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97" w:rsidRPr="0025041A" w:rsidRDefault="002C0C69">
      <w:pPr>
        <w:rPr>
          <w:rFonts w:ascii="Arial" w:hAnsi="Arial" w:cs="Arial"/>
          <w:b/>
        </w:rPr>
      </w:pPr>
      <w:r w:rsidRPr="0025041A">
        <w:rPr>
          <w:rFonts w:ascii="Arial" w:hAnsi="Arial" w:cs="Arial"/>
          <w:b/>
        </w:rPr>
        <w:t>ASEAN</w:t>
      </w:r>
      <w:r w:rsidR="0025041A" w:rsidRPr="0025041A">
        <w:rPr>
          <w:rStyle w:val="bajada"/>
          <w:rFonts w:ascii="Arial" w:hAnsi="Arial" w:cs="Arial"/>
          <w:color w:val="545454"/>
        </w:rPr>
        <w:t xml:space="preserve"> </w:t>
      </w:r>
      <w:r w:rsidR="0025041A" w:rsidRPr="0025041A">
        <w:rPr>
          <w:rStyle w:val="st1"/>
          <w:rFonts w:ascii="Arial" w:hAnsi="Arial" w:cs="Arial"/>
          <w:b/>
          <w:color w:val="545454"/>
        </w:rPr>
        <w:t xml:space="preserve">(Asociación de </w:t>
      </w:r>
      <w:r w:rsidR="00964F5F">
        <w:rPr>
          <w:rStyle w:val="st1"/>
          <w:rFonts w:ascii="Arial" w:hAnsi="Arial" w:cs="Arial"/>
          <w:b/>
          <w:color w:val="545454"/>
        </w:rPr>
        <w:t>Naciones</w:t>
      </w:r>
      <w:r w:rsidR="0025041A" w:rsidRPr="0025041A">
        <w:rPr>
          <w:rStyle w:val="st1"/>
          <w:rFonts w:ascii="Arial" w:hAnsi="Arial" w:cs="Arial"/>
          <w:b/>
          <w:color w:val="545454"/>
        </w:rPr>
        <w:t xml:space="preserve"> del Sudeste </w:t>
      </w:r>
      <w:r w:rsidR="0025041A" w:rsidRPr="0025041A">
        <w:rPr>
          <w:rFonts w:ascii="Arial" w:hAnsi="Arial" w:cs="Arial"/>
          <w:b/>
          <w:vanish/>
          <w:color w:val="545454"/>
        </w:rPr>
        <w:br/>
      </w:r>
      <w:r w:rsidR="0025041A" w:rsidRPr="0025041A">
        <w:rPr>
          <w:rStyle w:val="st1"/>
          <w:rFonts w:ascii="Arial" w:hAnsi="Arial" w:cs="Arial"/>
          <w:b/>
          <w:color w:val="545454"/>
        </w:rPr>
        <w:t>Asiático).</w:t>
      </w:r>
    </w:p>
    <w:p w:rsidR="00E608D3" w:rsidRDefault="00E608D3">
      <w:pPr>
        <w:rPr>
          <w:rFonts w:ascii="Arial" w:hAnsi="Arial" w:cs="Arial"/>
          <w:b/>
          <w:sz w:val="22"/>
          <w:szCs w:val="22"/>
        </w:rPr>
      </w:pPr>
    </w:p>
    <w:p w:rsidR="00E71F66" w:rsidRPr="00964F5F" w:rsidRDefault="00E71F66" w:rsidP="00964F5F">
      <w:pPr>
        <w:pStyle w:val="NormalWeb"/>
        <w:numPr>
          <w:ilvl w:val="0"/>
          <w:numId w:val="20"/>
        </w:numPr>
        <w:shd w:val="clear" w:color="auto" w:fill="FFFFFF"/>
        <w:spacing w:before="120" w:beforeAutospacing="0" w:after="120" w:afterAutospacing="0" w:line="336" w:lineRule="atLeast"/>
        <w:rPr>
          <w:rFonts w:ascii="Arial" w:hAnsi="Arial" w:cs="Arial"/>
          <w:b/>
          <w:color w:val="252525"/>
          <w:sz w:val="22"/>
          <w:szCs w:val="22"/>
        </w:rPr>
      </w:pPr>
      <w:r w:rsidRPr="00964F5F">
        <w:rPr>
          <w:rFonts w:ascii="Arial" w:hAnsi="Arial" w:cs="Arial"/>
          <w:b/>
          <w:color w:val="252525"/>
          <w:sz w:val="22"/>
          <w:szCs w:val="22"/>
        </w:rPr>
        <w:t>Los países miembros de la ASEAN  (ordenados según su fecha de ingreso) son:</w:t>
      </w:r>
    </w:p>
    <w:p w:rsidR="00E71F66" w:rsidRDefault="00964F5F" w:rsidP="00E71F66">
      <w:pPr>
        <w:shd w:val="clear" w:color="auto" w:fill="FFFFFF"/>
        <w:spacing w:before="100" w:beforeAutospacing="1" w:after="24" w:line="336" w:lineRule="atLeast"/>
        <w:ind w:left="24"/>
        <w:rPr>
          <w:rFonts w:ascii="Arial" w:hAnsi="Arial" w:cs="Arial"/>
          <w:color w:val="252525"/>
          <w:sz w:val="21"/>
          <w:szCs w:val="21"/>
        </w:rPr>
      </w:pPr>
      <w:r>
        <w:rPr>
          <w:rFonts w:ascii="Arial" w:hAnsi="Arial" w:cs="Arial"/>
          <w:color w:val="252525"/>
          <w:sz w:val="21"/>
          <w:szCs w:val="21"/>
        </w:rPr>
        <w:t>1-</w:t>
      </w:r>
      <w:r w:rsidR="00B672BD">
        <w:rPr>
          <w:rFonts w:ascii="Arial" w:hAnsi="Arial" w:cs="Arial"/>
          <w:noProof/>
          <w:color w:val="252525"/>
          <w:sz w:val="21"/>
          <w:szCs w:val="21"/>
          <w:lang w:val="es-AR" w:eastAsia="es-AR"/>
        </w:rPr>
        <w:drawing>
          <wp:inline distT="0" distB="0" distL="0" distR="0">
            <wp:extent cx="190500" cy="121920"/>
            <wp:effectExtent l="19050" t="0" r="0" b="0"/>
            <wp:docPr id="1" name="Imagen 1" descr="Bandera de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ra de Indonesia"/>
                    <pic:cNvPicPr>
                      <a:picLocks noChangeAspect="1" noChangeArrowheads="1"/>
                    </pic:cNvPicPr>
                  </pic:nvPicPr>
                  <pic:blipFill>
                    <a:blip r:embed="rId7"/>
                    <a:srcRect/>
                    <a:stretch>
                      <a:fillRect/>
                    </a:stretch>
                  </pic:blipFill>
                  <pic:spPr bwMode="auto">
                    <a:xfrm>
                      <a:off x="0" y="0"/>
                      <a:ext cx="190500" cy="121920"/>
                    </a:xfrm>
                    <a:prstGeom prst="rect">
                      <a:avLst/>
                    </a:prstGeom>
                    <a:noFill/>
                    <a:ln w="9525">
                      <a:noFill/>
                      <a:miter lim="800000"/>
                      <a:headEnd/>
                      <a:tailEnd/>
                    </a:ln>
                  </pic:spPr>
                </pic:pic>
              </a:graphicData>
            </a:graphic>
          </wp:inline>
        </w:drawing>
      </w:r>
      <w:r w:rsidR="00E71F66">
        <w:rPr>
          <w:rStyle w:val="apple-converted-space"/>
          <w:rFonts w:ascii="Arial" w:hAnsi="Arial" w:cs="Arial"/>
          <w:color w:val="252525"/>
          <w:sz w:val="21"/>
          <w:szCs w:val="21"/>
        </w:rPr>
        <w:t> </w:t>
      </w:r>
      <w:r w:rsidR="00E71F66" w:rsidRPr="00E71F66">
        <w:rPr>
          <w:rFonts w:ascii="Arial" w:hAnsi="Arial" w:cs="Arial"/>
          <w:color w:val="252525"/>
          <w:sz w:val="21"/>
          <w:szCs w:val="21"/>
        </w:rPr>
        <w:t>Indonesia</w:t>
      </w:r>
      <w:r w:rsidR="00E71F66">
        <w:rPr>
          <w:rStyle w:val="apple-converted-space"/>
          <w:rFonts w:ascii="Arial" w:hAnsi="Arial" w:cs="Arial"/>
          <w:color w:val="252525"/>
          <w:sz w:val="21"/>
          <w:szCs w:val="21"/>
        </w:rPr>
        <w:t> </w:t>
      </w:r>
      <w:r w:rsidR="00E71F66">
        <w:rPr>
          <w:rFonts w:ascii="Arial" w:hAnsi="Arial" w:cs="Arial"/>
          <w:color w:val="252525"/>
          <w:sz w:val="21"/>
          <w:szCs w:val="21"/>
        </w:rPr>
        <w:t>(8 de agosto de 1967)</w:t>
      </w:r>
    </w:p>
    <w:p w:rsidR="00E71F66" w:rsidRPr="00964F5F" w:rsidRDefault="00964F5F" w:rsidP="00E71F66">
      <w:pPr>
        <w:shd w:val="clear" w:color="auto" w:fill="FFFFFF"/>
        <w:spacing w:before="100" w:beforeAutospacing="1" w:after="24" w:line="336" w:lineRule="atLeast"/>
        <w:ind w:left="24"/>
        <w:rPr>
          <w:rFonts w:ascii="Arial" w:hAnsi="Arial" w:cs="Arial"/>
          <w:color w:val="252525"/>
          <w:sz w:val="21"/>
          <w:szCs w:val="21"/>
          <w:lang w:val="pt-BR"/>
        </w:rPr>
      </w:pPr>
      <w:r w:rsidRPr="00964F5F">
        <w:rPr>
          <w:rFonts w:ascii="Arial" w:hAnsi="Arial" w:cs="Arial"/>
          <w:color w:val="252525"/>
          <w:sz w:val="21"/>
          <w:szCs w:val="21"/>
          <w:lang w:val="pt-BR"/>
        </w:rPr>
        <w:t>2-</w:t>
      </w:r>
      <w:r w:rsidR="00B672BD">
        <w:rPr>
          <w:rFonts w:ascii="Arial" w:hAnsi="Arial" w:cs="Arial"/>
          <w:noProof/>
          <w:color w:val="252525"/>
          <w:sz w:val="21"/>
          <w:szCs w:val="21"/>
          <w:lang w:val="es-AR" w:eastAsia="es-AR"/>
        </w:rPr>
        <w:drawing>
          <wp:inline distT="0" distB="0" distL="0" distR="0">
            <wp:extent cx="190500" cy="99060"/>
            <wp:effectExtent l="19050" t="0" r="0" b="0"/>
            <wp:docPr id="2" name="Imagen 2" descr="Bandera de Mal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ra de Malasia"/>
                    <pic:cNvPicPr>
                      <a:picLocks noChangeAspect="1" noChangeArrowheads="1"/>
                    </pic:cNvPicPr>
                  </pic:nvPicPr>
                  <pic:blipFill>
                    <a:blip r:embed="rId8"/>
                    <a:srcRect/>
                    <a:stretch>
                      <a:fillRect/>
                    </a:stretch>
                  </pic:blipFill>
                  <pic:spPr bwMode="auto">
                    <a:xfrm>
                      <a:off x="0" y="0"/>
                      <a:ext cx="190500" cy="99060"/>
                    </a:xfrm>
                    <a:prstGeom prst="rect">
                      <a:avLst/>
                    </a:prstGeom>
                    <a:noFill/>
                    <a:ln w="9525">
                      <a:noFill/>
                      <a:miter lim="800000"/>
                      <a:headEnd/>
                      <a:tailEnd/>
                    </a:ln>
                  </pic:spPr>
                </pic:pic>
              </a:graphicData>
            </a:graphic>
          </wp:inline>
        </w:drawing>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Malasia</w:t>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(8 de agosto de 1967)</w:t>
      </w:r>
    </w:p>
    <w:p w:rsidR="00E71F66" w:rsidRPr="00964F5F" w:rsidRDefault="00964F5F" w:rsidP="00E71F66">
      <w:pPr>
        <w:shd w:val="clear" w:color="auto" w:fill="FFFFFF"/>
        <w:spacing w:before="100" w:beforeAutospacing="1" w:after="24" w:line="336" w:lineRule="atLeast"/>
        <w:ind w:left="24"/>
        <w:rPr>
          <w:rFonts w:ascii="Arial" w:hAnsi="Arial" w:cs="Arial"/>
          <w:color w:val="252525"/>
          <w:sz w:val="21"/>
          <w:szCs w:val="21"/>
          <w:lang w:val="pt-BR"/>
        </w:rPr>
      </w:pPr>
      <w:r w:rsidRPr="00964F5F">
        <w:rPr>
          <w:rFonts w:ascii="Arial" w:hAnsi="Arial" w:cs="Arial"/>
          <w:color w:val="252525"/>
          <w:sz w:val="21"/>
          <w:szCs w:val="21"/>
          <w:lang w:val="pt-BR"/>
        </w:rPr>
        <w:t>3-</w:t>
      </w:r>
      <w:r w:rsidR="00B672BD">
        <w:rPr>
          <w:rFonts w:ascii="Arial" w:hAnsi="Arial" w:cs="Arial"/>
          <w:noProof/>
          <w:color w:val="252525"/>
          <w:sz w:val="21"/>
          <w:szCs w:val="21"/>
          <w:lang w:val="es-AR" w:eastAsia="es-AR"/>
        </w:rPr>
        <w:drawing>
          <wp:inline distT="0" distB="0" distL="0" distR="0">
            <wp:extent cx="190500" cy="99060"/>
            <wp:effectExtent l="19050" t="0" r="0" b="0"/>
            <wp:docPr id="3" name="Imagen 3" descr="Bandera de las Filip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ra de las Filipinas"/>
                    <pic:cNvPicPr>
                      <a:picLocks noChangeAspect="1" noChangeArrowheads="1"/>
                    </pic:cNvPicPr>
                  </pic:nvPicPr>
                  <pic:blipFill>
                    <a:blip r:embed="rId9"/>
                    <a:srcRect/>
                    <a:stretch>
                      <a:fillRect/>
                    </a:stretch>
                  </pic:blipFill>
                  <pic:spPr bwMode="auto">
                    <a:xfrm>
                      <a:off x="0" y="0"/>
                      <a:ext cx="190500" cy="99060"/>
                    </a:xfrm>
                    <a:prstGeom prst="rect">
                      <a:avLst/>
                    </a:prstGeom>
                    <a:noFill/>
                    <a:ln w="9525">
                      <a:noFill/>
                      <a:miter lim="800000"/>
                      <a:headEnd/>
                      <a:tailEnd/>
                    </a:ln>
                  </pic:spPr>
                </pic:pic>
              </a:graphicData>
            </a:graphic>
          </wp:inline>
        </w:drawing>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Filipinas</w:t>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(8 de agosto de 1967)</w:t>
      </w:r>
    </w:p>
    <w:p w:rsidR="00E71F66" w:rsidRPr="00964F5F" w:rsidRDefault="00964F5F" w:rsidP="00E71F66">
      <w:pPr>
        <w:shd w:val="clear" w:color="auto" w:fill="FFFFFF"/>
        <w:spacing w:before="100" w:beforeAutospacing="1" w:after="24" w:line="336" w:lineRule="atLeast"/>
        <w:ind w:left="24"/>
        <w:rPr>
          <w:rFonts w:ascii="Arial" w:hAnsi="Arial" w:cs="Arial"/>
          <w:color w:val="252525"/>
          <w:sz w:val="21"/>
          <w:szCs w:val="21"/>
          <w:lang w:val="pt-BR"/>
        </w:rPr>
      </w:pPr>
      <w:r w:rsidRPr="00964F5F">
        <w:rPr>
          <w:rFonts w:ascii="Arial" w:hAnsi="Arial" w:cs="Arial"/>
          <w:color w:val="252525"/>
          <w:sz w:val="21"/>
          <w:szCs w:val="21"/>
          <w:lang w:val="pt-BR"/>
        </w:rPr>
        <w:t>4-</w:t>
      </w:r>
      <w:r w:rsidR="00B672BD">
        <w:rPr>
          <w:rFonts w:ascii="Arial" w:hAnsi="Arial" w:cs="Arial"/>
          <w:noProof/>
          <w:color w:val="252525"/>
          <w:sz w:val="21"/>
          <w:szCs w:val="21"/>
          <w:lang w:val="es-AR" w:eastAsia="es-AR"/>
        </w:rPr>
        <w:drawing>
          <wp:inline distT="0" distB="0" distL="0" distR="0">
            <wp:extent cx="190500" cy="121920"/>
            <wp:effectExtent l="19050" t="0" r="0" b="0"/>
            <wp:docPr id="4" name="Imagen 4" descr="Bandera de Singa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era de Singapur"/>
                    <pic:cNvPicPr>
                      <a:picLocks noChangeAspect="1" noChangeArrowheads="1"/>
                    </pic:cNvPicPr>
                  </pic:nvPicPr>
                  <pic:blipFill>
                    <a:blip r:embed="rId10"/>
                    <a:srcRect/>
                    <a:stretch>
                      <a:fillRect/>
                    </a:stretch>
                  </pic:blipFill>
                  <pic:spPr bwMode="auto">
                    <a:xfrm>
                      <a:off x="0" y="0"/>
                      <a:ext cx="190500" cy="121920"/>
                    </a:xfrm>
                    <a:prstGeom prst="rect">
                      <a:avLst/>
                    </a:prstGeom>
                    <a:noFill/>
                    <a:ln w="9525">
                      <a:noFill/>
                      <a:miter lim="800000"/>
                      <a:headEnd/>
                      <a:tailEnd/>
                    </a:ln>
                  </pic:spPr>
                </pic:pic>
              </a:graphicData>
            </a:graphic>
          </wp:inline>
        </w:drawing>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Singapur</w:t>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(8 de agosto de 1967)</w:t>
      </w:r>
    </w:p>
    <w:p w:rsidR="00E71F66" w:rsidRPr="00964F5F" w:rsidRDefault="00964F5F" w:rsidP="00E71F66">
      <w:pPr>
        <w:shd w:val="clear" w:color="auto" w:fill="FFFFFF"/>
        <w:spacing w:before="100" w:beforeAutospacing="1" w:after="24" w:line="336" w:lineRule="atLeast"/>
        <w:ind w:left="24"/>
        <w:rPr>
          <w:rFonts w:ascii="Arial" w:hAnsi="Arial" w:cs="Arial"/>
          <w:color w:val="252525"/>
          <w:sz w:val="21"/>
          <w:szCs w:val="21"/>
          <w:lang w:val="pt-BR"/>
        </w:rPr>
      </w:pPr>
      <w:r w:rsidRPr="00964F5F">
        <w:rPr>
          <w:rFonts w:ascii="Arial" w:hAnsi="Arial" w:cs="Arial"/>
          <w:color w:val="252525"/>
          <w:sz w:val="21"/>
          <w:szCs w:val="21"/>
          <w:lang w:val="pt-BR"/>
        </w:rPr>
        <w:t>5-</w:t>
      </w:r>
      <w:r w:rsidR="00B672BD">
        <w:rPr>
          <w:rFonts w:ascii="Arial" w:hAnsi="Arial" w:cs="Arial"/>
          <w:noProof/>
          <w:color w:val="252525"/>
          <w:sz w:val="21"/>
          <w:szCs w:val="21"/>
          <w:lang w:val="es-AR" w:eastAsia="es-AR"/>
        </w:rPr>
        <w:drawing>
          <wp:inline distT="0" distB="0" distL="0" distR="0">
            <wp:extent cx="190500" cy="121920"/>
            <wp:effectExtent l="19050" t="0" r="0" b="0"/>
            <wp:docPr id="5" name="Imagen 5" descr="Bandera de Taila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era de Tailandia"/>
                    <pic:cNvPicPr>
                      <a:picLocks noChangeAspect="1" noChangeArrowheads="1"/>
                    </pic:cNvPicPr>
                  </pic:nvPicPr>
                  <pic:blipFill>
                    <a:blip r:embed="rId11"/>
                    <a:srcRect/>
                    <a:stretch>
                      <a:fillRect/>
                    </a:stretch>
                  </pic:blipFill>
                  <pic:spPr bwMode="auto">
                    <a:xfrm>
                      <a:off x="0" y="0"/>
                      <a:ext cx="190500" cy="121920"/>
                    </a:xfrm>
                    <a:prstGeom prst="rect">
                      <a:avLst/>
                    </a:prstGeom>
                    <a:noFill/>
                    <a:ln w="9525">
                      <a:noFill/>
                      <a:miter lim="800000"/>
                      <a:headEnd/>
                      <a:tailEnd/>
                    </a:ln>
                  </pic:spPr>
                </pic:pic>
              </a:graphicData>
            </a:graphic>
          </wp:inline>
        </w:drawing>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Tailandia</w:t>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(8 de agosto de 1967)</w:t>
      </w:r>
    </w:p>
    <w:p w:rsidR="00E71F66" w:rsidRPr="00964F5F" w:rsidRDefault="00964F5F" w:rsidP="00E71F66">
      <w:pPr>
        <w:shd w:val="clear" w:color="auto" w:fill="FFFFFF"/>
        <w:spacing w:before="100" w:beforeAutospacing="1" w:after="24" w:line="336" w:lineRule="atLeast"/>
        <w:ind w:left="24"/>
        <w:rPr>
          <w:rFonts w:ascii="Arial" w:hAnsi="Arial" w:cs="Arial"/>
          <w:color w:val="252525"/>
          <w:sz w:val="21"/>
          <w:szCs w:val="21"/>
          <w:lang w:val="pt-BR"/>
        </w:rPr>
      </w:pPr>
      <w:r w:rsidRPr="00964F5F">
        <w:rPr>
          <w:rFonts w:ascii="Arial" w:hAnsi="Arial" w:cs="Arial"/>
          <w:color w:val="252525"/>
          <w:sz w:val="21"/>
          <w:szCs w:val="21"/>
          <w:lang w:val="pt-BR"/>
        </w:rPr>
        <w:t>6-</w:t>
      </w:r>
      <w:r w:rsidR="00B672BD">
        <w:rPr>
          <w:rFonts w:ascii="Arial" w:hAnsi="Arial" w:cs="Arial"/>
          <w:noProof/>
          <w:color w:val="252525"/>
          <w:sz w:val="21"/>
          <w:szCs w:val="21"/>
          <w:lang w:val="es-AR" w:eastAsia="es-AR"/>
        </w:rPr>
        <w:drawing>
          <wp:inline distT="0" distB="0" distL="0" distR="0">
            <wp:extent cx="190500" cy="99060"/>
            <wp:effectExtent l="19050" t="0" r="0" b="0"/>
            <wp:docPr id="6" name="Imagen 6" descr="Flag of Brunei.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of Brunei.svg"/>
                    <pic:cNvPicPr>
                      <a:picLocks noChangeAspect="1" noChangeArrowheads="1"/>
                    </pic:cNvPicPr>
                  </pic:nvPicPr>
                  <pic:blipFill>
                    <a:blip r:embed="rId12"/>
                    <a:srcRect/>
                    <a:stretch>
                      <a:fillRect/>
                    </a:stretch>
                  </pic:blipFill>
                  <pic:spPr bwMode="auto">
                    <a:xfrm>
                      <a:off x="0" y="0"/>
                      <a:ext cx="190500" cy="99060"/>
                    </a:xfrm>
                    <a:prstGeom prst="rect">
                      <a:avLst/>
                    </a:prstGeom>
                    <a:noFill/>
                    <a:ln w="9525">
                      <a:noFill/>
                      <a:miter lim="800000"/>
                      <a:headEnd/>
                      <a:tailEnd/>
                    </a:ln>
                  </pic:spPr>
                </pic:pic>
              </a:graphicData>
            </a:graphic>
          </wp:inline>
        </w:drawing>
      </w:r>
      <w:r w:rsidR="00E71F66" w:rsidRPr="00964F5F">
        <w:rPr>
          <w:rStyle w:val="apple-converted-space"/>
          <w:rFonts w:ascii="Arial" w:hAnsi="Arial" w:cs="Arial"/>
          <w:color w:val="252525"/>
          <w:sz w:val="21"/>
          <w:szCs w:val="21"/>
          <w:lang w:val="pt-BR"/>
        </w:rPr>
        <w:t> </w:t>
      </w:r>
      <w:hyperlink r:id="rId13" w:tooltip="Brunéi" w:history="1">
        <w:r w:rsidR="00E71F66" w:rsidRPr="00964F5F">
          <w:rPr>
            <w:rStyle w:val="Hipervnculo"/>
            <w:rFonts w:ascii="Arial" w:hAnsi="Arial" w:cs="Arial"/>
            <w:color w:val="0B0080"/>
            <w:sz w:val="21"/>
            <w:szCs w:val="21"/>
            <w:lang w:val="pt-BR"/>
          </w:rPr>
          <w:t>Brunéi</w:t>
        </w:r>
      </w:hyperlink>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(8 de enero de 1984)</w:t>
      </w:r>
    </w:p>
    <w:p w:rsidR="00E71F66" w:rsidRPr="00964F5F" w:rsidRDefault="00964F5F" w:rsidP="00E71F66">
      <w:pPr>
        <w:shd w:val="clear" w:color="auto" w:fill="FFFFFF"/>
        <w:spacing w:before="100" w:beforeAutospacing="1" w:after="24" w:line="336" w:lineRule="atLeast"/>
        <w:ind w:left="24"/>
        <w:rPr>
          <w:rFonts w:ascii="Arial" w:hAnsi="Arial" w:cs="Arial"/>
          <w:color w:val="252525"/>
          <w:sz w:val="21"/>
          <w:szCs w:val="21"/>
          <w:lang w:val="pt-BR"/>
        </w:rPr>
      </w:pPr>
      <w:r w:rsidRPr="00964F5F">
        <w:rPr>
          <w:rFonts w:ascii="Arial" w:hAnsi="Arial" w:cs="Arial"/>
          <w:color w:val="252525"/>
          <w:sz w:val="21"/>
          <w:szCs w:val="21"/>
          <w:lang w:val="pt-BR"/>
        </w:rPr>
        <w:t>7-</w:t>
      </w:r>
      <w:r w:rsidR="00B672BD">
        <w:rPr>
          <w:rFonts w:ascii="Arial" w:hAnsi="Arial" w:cs="Arial"/>
          <w:noProof/>
          <w:color w:val="252525"/>
          <w:sz w:val="21"/>
          <w:szCs w:val="21"/>
          <w:lang w:val="es-AR" w:eastAsia="es-AR"/>
        </w:rPr>
        <w:drawing>
          <wp:inline distT="0" distB="0" distL="0" distR="0">
            <wp:extent cx="190500" cy="121920"/>
            <wp:effectExtent l="19050" t="0" r="0" b="0"/>
            <wp:docPr id="7" name="Imagen 7" descr="Bandera de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dera de Vietnam"/>
                    <pic:cNvPicPr>
                      <a:picLocks noChangeAspect="1" noChangeArrowheads="1"/>
                    </pic:cNvPicPr>
                  </pic:nvPicPr>
                  <pic:blipFill>
                    <a:blip r:embed="rId14"/>
                    <a:srcRect/>
                    <a:stretch>
                      <a:fillRect/>
                    </a:stretch>
                  </pic:blipFill>
                  <pic:spPr bwMode="auto">
                    <a:xfrm>
                      <a:off x="0" y="0"/>
                      <a:ext cx="190500" cy="121920"/>
                    </a:xfrm>
                    <a:prstGeom prst="rect">
                      <a:avLst/>
                    </a:prstGeom>
                    <a:noFill/>
                    <a:ln w="9525">
                      <a:noFill/>
                      <a:miter lim="800000"/>
                      <a:headEnd/>
                      <a:tailEnd/>
                    </a:ln>
                  </pic:spPr>
                </pic:pic>
              </a:graphicData>
            </a:graphic>
          </wp:inline>
        </w:drawing>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Vietnam</w:t>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(28 de julio de 1995)</w:t>
      </w:r>
    </w:p>
    <w:p w:rsidR="00E71F66" w:rsidRPr="00964F5F" w:rsidRDefault="00964F5F" w:rsidP="00E71F66">
      <w:pPr>
        <w:shd w:val="clear" w:color="auto" w:fill="FFFFFF"/>
        <w:spacing w:before="100" w:beforeAutospacing="1" w:after="24" w:line="336" w:lineRule="atLeast"/>
        <w:ind w:left="24"/>
        <w:rPr>
          <w:rFonts w:ascii="Arial" w:hAnsi="Arial" w:cs="Arial"/>
          <w:color w:val="252525"/>
          <w:sz w:val="21"/>
          <w:szCs w:val="21"/>
          <w:lang w:val="pt-BR"/>
        </w:rPr>
      </w:pPr>
      <w:r w:rsidRPr="00964F5F">
        <w:rPr>
          <w:rFonts w:ascii="Arial" w:hAnsi="Arial" w:cs="Arial"/>
          <w:color w:val="252525"/>
          <w:sz w:val="21"/>
          <w:szCs w:val="21"/>
          <w:lang w:val="pt-BR"/>
        </w:rPr>
        <w:t>8-</w:t>
      </w:r>
      <w:r w:rsidR="00B672BD">
        <w:rPr>
          <w:rFonts w:ascii="Arial" w:hAnsi="Arial" w:cs="Arial"/>
          <w:noProof/>
          <w:color w:val="252525"/>
          <w:sz w:val="21"/>
          <w:szCs w:val="21"/>
          <w:lang w:val="es-AR" w:eastAsia="es-AR"/>
        </w:rPr>
        <w:drawing>
          <wp:inline distT="0" distB="0" distL="0" distR="0">
            <wp:extent cx="190500" cy="121920"/>
            <wp:effectExtent l="19050" t="0" r="0" b="0"/>
            <wp:docPr id="8" name="Imagen 8" descr="Flag of Lao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ag of Laos.svg"/>
                    <pic:cNvPicPr>
                      <a:picLocks noChangeAspect="1" noChangeArrowheads="1"/>
                    </pic:cNvPicPr>
                  </pic:nvPicPr>
                  <pic:blipFill>
                    <a:blip r:embed="rId15"/>
                    <a:srcRect/>
                    <a:stretch>
                      <a:fillRect/>
                    </a:stretch>
                  </pic:blipFill>
                  <pic:spPr bwMode="auto">
                    <a:xfrm>
                      <a:off x="0" y="0"/>
                      <a:ext cx="190500" cy="121920"/>
                    </a:xfrm>
                    <a:prstGeom prst="rect">
                      <a:avLst/>
                    </a:prstGeom>
                    <a:noFill/>
                    <a:ln w="9525">
                      <a:noFill/>
                      <a:miter lim="800000"/>
                      <a:headEnd/>
                      <a:tailEnd/>
                    </a:ln>
                  </pic:spPr>
                </pic:pic>
              </a:graphicData>
            </a:graphic>
          </wp:inline>
        </w:drawing>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Laos</w:t>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(23 de julio de 1997)</w:t>
      </w:r>
    </w:p>
    <w:p w:rsidR="00E71F66" w:rsidRPr="00964F5F" w:rsidRDefault="00964F5F" w:rsidP="00E71F66">
      <w:pPr>
        <w:shd w:val="clear" w:color="auto" w:fill="FFFFFF"/>
        <w:spacing w:before="100" w:beforeAutospacing="1" w:after="24" w:line="336" w:lineRule="atLeast"/>
        <w:ind w:left="24"/>
        <w:rPr>
          <w:rFonts w:ascii="Arial" w:hAnsi="Arial" w:cs="Arial"/>
          <w:color w:val="252525"/>
          <w:sz w:val="21"/>
          <w:szCs w:val="21"/>
          <w:lang w:val="pt-BR"/>
        </w:rPr>
      </w:pPr>
      <w:r w:rsidRPr="00964F5F">
        <w:rPr>
          <w:rFonts w:ascii="Arial" w:hAnsi="Arial" w:cs="Arial"/>
          <w:color w:val="252525"/>
          <w:sz w:val="21"/>
          <w:szCs w:val="21"/>
          <w:lang w:val="pt-BR"/>
        </w:rPr>
        <w:t>9-</w:t>
      </w:r>
      <w:r w:rsidR="00B672BD">
        <w:rPr>
          <w:rFonts w:ascii="Arial" w:hAnsi="Arial" w:cs="Arial"/>
          <w:noProof/>
          <w:color w:val="252525"/>
          <w:sz w:val="21"/>
          <w:szCs w:val="21"/>
          <w:lang w:val="es-AR" w:eastAsia="es-AR"/>
        </w:rPr>
        <w:drawing>
          <wp:inline distT="0" distB="0" distL="0" distR="0">
            <wp:extent cx="190500" cy="121920"/>
            <wp:effectExtent l="19050" t="0" r="0" b="0"/>
            <wp:docPr id="9" name="Imagen 9" descr="Bandera de Bir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ra de Birmania"/>
                    <pic:cNvPicPr>
                      <a:picLocks noChangeAspect="1" noChangeArrowheads="1"/>
                    </pic:cNvPicPr>
                  </pic:nvPicPr>
                  <pic:blipFill>
                    <a:blip r:embed="rId16"/>
                    <a:srcRect/>
                    <a:stretch>
                      <a:fillRect/>
                    </a:stretch>
                  </pic:blipFill>
                  <pic:spPr bwMode="auto">
                    <a:xfrm>
                      <a:off x="0" y="0"/>
                      <a:ext cx="190500" cy="121920"/>
                    </a:xfrm>
                    <a:prstGeom prst="rect">
                      <a:avLst/>
                    </a:prstGeom>
                    <a:noFill/>
                    <a:ln w="9525">
                      <a:noFill/>
                      <a:miter lim="800000"/>
                      <a:headEnd/>
                      <a:tailEnd/>
                    </a:ln>
                  </pic:spPr>
                </pic:pic>
              </a:graphicData>
            </a:graphic>
          </wp:inline>
        </w:drawing>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Myanmar</w:t>
      </w:r>
      <w:r w:rsidR="00E71F66" w:rsidRPr="00964F5F">
        <w:rPr>
          <w:rStyle w:val="apple-converted-space"/>
          <w:rFonts w:ascii="Arial" w:hAnsi="Arial" w:cs="Arial"/>
          <w:color w:val="252525"/>
          <w:sz w:val="21"/>
          <w:szCs w:val="21"/>
          <w:lang w:val="pt-BR"/>
        </w:rPr>
        <w:t> </w:t>
      </w:r>
      <w:r w:rsidR="00E71F66" w:rsidRPr="00964F5F">
        <w:rPr>
          <w:rFonts w:ascii="Arial" w:hAnsi="Arial" w:cs="Arial"/>
          <w:color w:val="252525"/>
          <w:sz w:val="21"/>
          <w:szCs w:val="21"/>
          <w:lang w:val="pt-BR"/>
        </w:rPr>
        <w:t>(23 de julio de 1997)</w:t>
      </w:r>
    </w:p>
    <w:p w:rsidR="00E71F66" w:rsidRDefault="00964F5F" w:rsidP="00E71F66">
      <w:pPr>
        <w:shd w:val="clear" w:color="auto" w:fill="FFFFFF"/>
        <w:spacing w:before="100" w:beforeAutospacing="1" w:after="24" w:line="336" w:lineRule="atLeast"/>
        <w:ind w:left="24"/>
        <w:rPr>
          <w:rFonts w:ascii="Arial" w:hAnsi="Arial" w:cs="Arial"/>
          <w:color w:val="252525"/>
          <w:sz w:val="21"/>
          <w:szCs w:val="21"/>
        </w:rPr>
      </w:pPr>
      <w:r>
        <w:rPr>
          <w:rFonts w:ascii="Arial" w:hAnsi="Arial" w:cs="Arial"/>
          <w:color w:val="252525"/>
          <w:sz w:val="21"/>
          <w:szCs w:val="21"/>
        </w:rPr>
        <w:t xml:space="preserve">10- </w:t>
      </w:r>
      <w:r w:rsidR="00B672BD">
        <w:rPr>
          <w:rFonts w:ascii="Arial" w:hAnsi="Arial" w:cs="Arial"/>
          <w:noProof/>
          <w:color w:val="252525"/>
          <w:sz w:val="21"/>
          <w:szCs w:val="21"/>
          <w:lang w:val="es-AR" w:eastAsia="es-AR"/>
        </w:rPr>
        <w:drawing>
          <wp:inline distT="0" distB="0" distL="0" distR="0">
            <wp:extent cx="190500" cy="121920"/>
            <wp:effectExtent l="19050" t="0" r="0" b="0"/>
            <wp:docPr id="10" name="Imagen 10" descr="Bandera de Camb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ndera de Camboya"/>
                    <pic:cNvPicPr>
                      <a:picLocks noChangeAspect="1" noChangeArrowheads="1"/>
                    </pic:cNvPicPr>
                  </pic:nvPicPr>
                  <pic:blipFill>
                    <a:blip r:embed="rId17"/>
                    <a:srcRect/>
                    <a:stretch>
                      <a:fillRect/>
                    </a:stretch>
                  </pic:blipFill>
                  <pic:spPr bwMode="auto">
                    <a:xfrm>
                      <a:off x="0" y="0"/>
                      <a:ext cx="190500" cy="121920"/>
                    </a:xfrm>
                    <a:prstGeom prst="rect">
                      <a:avLst/>
                    </a:prstGeom>
                    <a:noFill/>
                    <a:ln w="9525">
                      <a:noFill/>
                      <a:miter lim="800000"/>
                      <a:headEnd/>
                      <a:tailEnd/>
                    </a:ln>
                  </pic:spPr>
                </pic:pic>
              </a:graphicData>
            </a:graphic>
          </wp:inline>
        </w:drawing>
      </w:r>
      <w:r w:rsidR="00E71F66">
        <w:rPr>
          <w:rStyle w:val="apple-converted-space"/>
          <w:rFonts w:ascii="Arial" w:hAnsi="Arial" w:cs="Arial"/>
          <w:color w:val="252525"/>
          <w:sz w:val="21"/>
          <w:szCs w:val="21"/>
        </w:rPr>
        <w:t> </w:t>
      </w:r>
      <w:r w:rsidR="00E71F66" w:rsidRPr="00E71F66">
        <w:rPr>
          <w:rFonts w:ascii="Arial" w:hAnsi="Arial" w:cs="Arial"/>
          <w:color w:val="252525"/>
          <w:sz w:val="21"/>
          <w:szCs w:val="21"/>
        </w:rPr>
        <w:t>Camboya</w:t>
      </w:r>
      <w:r w:rsidR="00E71F66">
        <w:rPr>
          <w:rStyle w:val="apple-converted-space"/>
          <w:rFonts w:ascii="Arial" w:hAnsi="Arial" w:cs="Arial"/>
          <w:color w:val="252525"/>
          <w:sz w:val="21"/>
          <w:szCs w:val="21"/>
        </w:rPr>
        <w:t> </w:t>
      </w:r>
      <w:r w:rsidR="00E71F66">
        <w:rPr>
          <w:rFonts w:ascii="Arial" w:hAnsi="Arial" w:cs="Arial"/>
          <w:color w:val="252525"/>
          <w:sz w:val="21"/>
          <w:szCs w:val="21"/>
        </w:rPr>
        <w:t>(30 de abril de 1999)</w:t>
      </w:r>
    </w:p>
    <w:p w:rsidR="00E71F66" w:rsidRDefault="00E71F66">
      <w:pPr>
        <w:rPr>
          <w:rFonts w:ascii="Arial" w:hAnsi="Arial" w:cs="Arial"/>
          <w:b/>
          <w:sz w:val="22"/>
          <w:szCs w:val="22"/>
        </w:rPr>
      </w:pPr>
    </w:p>
    <w:p w:rsidR="00994D6A" w:rsidRDefault="00994D6A">
      <w:pPr>
        <w:rPr>
          <w:rFonts w:ascii="Arial" w:hAnsi="Arial" w:cs="Arial"/>
          <w:b/>
          <w:sz w:val="22"/>
          <w:szCs w:val="22"/>
        </w:rPr>
      </w:pPr>
    </w:p>
    <w:p w:rsidR="00994D6A" w:rsidRPr="00994D6A" w:rsidRDefault="00994D6A" w:rsidP="00994D6A">
      <w:pPr>
        <w:jc w:val="both"/>
        <w:rPr>
          <w:rFonts w:ascii="Arial" w:hAnsi="Arial" w:cs="Arial"/>
          <w:sz w:val="22"/>
          <w:szCs w:val="22"/>
        </w:rPr>
      </w:pPr>
      <w:r w:rsidRPr="00994D6A">
        <w:rPr>
          <w:rFonts w:ascii="Arial" w:hAnsi="Arial" w:cs="Arial"/>
          <w:sz w:val="22"/>
          <w:szCs w:val="22"/>
        </w:rPr>
        <w:t>El ASEAN (Asociación de Naciones del Sudeste Asiático que reúne diez países), entre los que se encuentran algunos de desarrollo intermedio y en crecimiento, como Malasia y Tailandia, países en despegue como Vietnam y otros de enorme población como Indonesia.</w:t>
      </w:r>
    </w:p>
    <w:p w:rsidR="00994D6A" w:rsidRDefault="00994D6A" w:rsidP="00994D6A">
      <w:pPr>
        <w:rPr>
          <w:rFonts w:ascii="Arial" w:hAnsi="Arial" w:cs="Arial"/>
          <w:b/>
          <w:sz w:val="22"/>
          <w:szCs w:val="22"/>
        </w:rPr>
      </w:pPr>
    </w:p>
    <w:p w:rsidR="00706314" w:rsidRPr="0020068B" w:rsidRDefault="00706314" w:rsidP="00706314">
      <w:pPr>
        <w:jc w:val="both"/>
        <w:rPr>
          <w:rFonts w:ascii="Arial" w:hAnsi="Arial" w:cs="Arial"/>
          <w:sz w:val="22"/>
          <w:szCs w:val="22"/>
        </w:rPr>
      </w:pPr>
      <w:r w:rsidRPr="0020068B">
        <w:rPr>
          <w:rFonts w:ascii="Arial" w:hAnsi="Arial" w:cs="Arial"/>
          <w:b/>
          <w:sz w:val="22"/>
          <w:szCs w:val="22"/>
        </w:rPr>
        <w:t>ASEAN+3:</w:t>
      </w:r>
      <w:r>
        <w:rPr>
          <w:rFonts w:ascii="Arial" w:hAnsi="Arial" w:cs="Arial"/>
          <w:b/>
          <w:sz w:val="22"/>
          <w:szCs w:val="22"/>
        </w:rPr>
        <w:t xml:space="preserve"> </w:t>
      </w:r>
      <w:r>
        <w:rPr>
          <w:rFonts w:ascii="Arial" w:hAnsi="Arial" w:cs="Arial"/>
          <w:sz w:val="22"/>
          <w:szCs w:val="22"/>
        </w:rPr>
        <w:t>El</w:t>
      </w:r>
      <w:r w:rsidRPr="0020068B">
        <w:rPr>
          <w:rFonts w:ascii="Arial" w:hAnsi="Arial" w:cs="Arial"/>
          <w:sz w:val="22"/>
          <w:szCs w:val="22"/>
        </w:rPr>
        <w:t xml:space="preserve"> ASEAN tiene acuerdos de libre comercio de diferente extensión y profundidad con Japón, Corea del Sur y China, formando lo que se denomina como</w:t>
      </w:r>
      <w:r w:rsidRPr="00D45956">
        <w:rPr>
          <w:rFonts w:ascii="Arial" w:hAnsi="Arial" w:cs="Arial"/>
          <w:b/>
          <w:sz w:val="22"/>
          <w:szCs w:val="22"/>
        </w:rPr>
        <w:t xml:space="preserve"> </w:t>
      </w:r>
      <w:r w:rsidRPr="0020068B">
        <w:rPr>
          <w:rFonts w:ascii="Arial" w:hAnsi="Arial" w:cs="Arial"/>
          <w:sz w:val="22"/>
          <w:szCs w:val="22"/>
        </w:rPr>
        <w:t>la ASEAN+3</w:t>
      </w:r>
      <w:r>
        <w:rPr>
          <w:rFonts w:ascii="Arial" w:hAnsi="Arial" w:cs="Arial"/>
          <w:sz w:val="22"/>
          <w:szCs w:val="22"/>
        </w:rPr>
        <w:t>-</w:t>
      </w:r>
    </w:p>
    <w:p w:rsidR="00706314" w:rsidRPr="00D45956" w:rsidRDefault="00706314" w:rsidP="00994D6A">
      <w:pPr>
        <w:rPr>
          <w:rFonts w:ascii="Arial" w:hAnsi="Arial" w:cs="Arial"/>
          <w:b/>
          <w:sz w:val="22"/>
          <w:szCs w:val="22"/>
        </w:rPr>
      </w:pPr>
    </w:p>
    <w:p w:rsidR="00706314" w:rsidRPr="00706314" w:rsidRDefault="0020068B" w:rsidP="00706314">
      <w:pPr>
        <w:rPr>
          <w:rFonts w:ascii="Arial" w:hAnsi="Arial" w:cs="Arial"/>
          <w:sz w:val="22"/>
          <w:szCs w:val="22"/>
        </w:rPr>
      </w:pPr>
      <w:r w:rsidRPr="0020068B">
        <w:rPr>
          <w:rFonts w:ascii="Arial" w:hAnsi="Arial" w:cs="Arial"/>
          <w:sz w:val="22"/>
          <w:szCs w:val="22"/>
        </w:rPr>
        <w:t>Mucho pueden aprender los países del Mercosur de la reciente evolución de la ASEAN</w:t>
      </w:r>
      <w:r w:rsidR="00706314">
        <w:rPr>
          <w:rFonts w:ascii="Arial" w:hAnsi="Arial" w:cs="Arial"/>
          <w:sz w:val="22"/>
          <w:szCs w:val="22"/>
        </w:rPr>
        <w:t xml:space="preserve">. </w:t>
      </w:r>
      <w:r w:rsidR="00706314" w:rsidRPr="00706314">
        <w:rPr>
          <w:rFonts w:ascii="Arial" w:hAnsi="Arial" w:cs="Arial"/>
          <w:sz w:val="22"/>
          <w:szCs w:val="22"/>
        </w:rPr>
        <w:t xml:space="preserve">Los países miembros de la ASEAN pertenecen a la Organización Mundial del Comercio (OMC) y sus políticas La política comercial sigue los lineamientos y controles generales de los países miembros de la OMC: se aplican mayoritariamente aranceles ad-valorem aunque algunos son específicos. Las importaciones deben cumplir con los controles de sanidad, técnicos y de seguridad. </w:t>
      </w:r>
    </w:p>
    <w:p w:rsidR="00B4058B" w:rsidRDefault="00964F5F" w:rsidP="00964F5F">
      <w:pPr>
        <w:pStyle w:val="NormalWeb"/>
        <w:jc w:val="both"/>
        <w:rPr>
          <w:rFonts w:ascii="Arial" w:hAnsi="Arial" w:cs="Arial"/>
          <w:sz w:val="22"/>
          <w:szCs w:val="22"/>
        </w:rPr>
      </w:pPr>
      <w:r w:rsidRPr="00964F5F">
        <w:rPr>
          <w:rFonts w:ascii="Arial" w:hAnsi="Arial" w:cs="Arial"/>
          <w:sz w:val="22"/>
          <w:szCs w:val="22"/>
        </w:rPr>
        <w:t xml:space="preserve">El objetivo del Acuerdo del Área de Libre Comercio de la ASEAN es lograr la </w:t>
      </w:r>
      <w:r w:rsidRPr="00964F5F">
        <w:rPr>
          <w:rFonts w:ascii="Arial" w:hAnsi="Arial" w:cs="Arial"/>
          <w:bCs/>
          <w:sz w:val="22"/>
          <w:szCs w:val="22"/>
        </w:rPr>
        <w:t>libre circulación de productos</w:t>
      </w:r>
      <w:r w:rsidRPr="00964F5F">
        <w:rPr>
          <w:rFonts w:ascii="Arial" w:hAnsi="Arial" w:cs="Arial"/>
          <w:sz w:val="22"/>
          <w:szCs w:val="22"/>
        </w:rPr>
        <w:t xml:space="preserve"> en la región. </w:t>
      </w:r>
    </w:p>
    <w:p w:rsidR="00B4058B" w:rsidRPr="00B4058B" w:rsidRDefault="00B4058B" w:rsidP="00B4058B">
      <w:pPr>
        <w:pStyle w:val="NormalWeb"/>
        <w:jc w:val="both"/>
        <w:rPr>
          <w:sz w:val="22"/>
          <w:szCs w:val="22"/>
        </w:rPr>
      </w:pPr>
      <w:r w:rsidRPr="00D14EF2">
        <w:rPr>
          <w:rFonts w:ascii="Arial" w:hAnsi="Arial" w:cs="Arial"/>
          <w:b/>
          <w:color w:val="000000"/>
          <w:sz w:val="22"/>
          <w:szCs w:val="22"/>
        </w:rPr>
        <w:t>ASEAN-6</w:t>
      </w:r>
      <w:r w:rsidR="001A6462" w:rsidRPr="00D14EF2">
        <w:rPr>
          <w:rFonts w:ascii="Arial" w:hAnsi="Arial" w:cs="Arial"/>
          <w:b/>
          <w:color w:val="000000"/>
          <w:sz w:val="22"/>
          <w:szCs w:val="22"/>
        </w:rPr>
        <w:t xml:space="preserve"> :</w:t>
      </w:r>
      <w:r w:rsidRPr="00B4058B">
        <w:rPr>
          <w:rFonts w:ascii="Arial" w:hAnsi="Arial" w:cs="Arial"/>
          <w:color w:val="000000"/>
          <w:sz w:val="22"/>
          <w:szCs w:val="22"/>
        </w:rPr>
        <w:t xml:space="preserve"> Singapur, Filipinas, Tailandia, Indonesia, Malasia y Brunei han sido durante mucho tiempo parte de la economía capitalista global, la integración se centra en las economías en transición de los nuevos Estados miembros: Camboya, Laos, Myanmar y Vietnam, que también se conocen como los países CLMV.</w:t>
      </w:r>
    </w:p>
    <w:p w:rsidR="00964F5F" w:rsidRPr="00B4058B" w:rsidRDefault="00964F5F" w:rsidP="00964F5F">
      <w:pPr>
        <w:pStyle w:val="NormalWeb"/>
        <w:rPr>
          <w:rFonts w:ascii="Arial" w:hAnsi="Arial" w:cs="Arial"/>
          <w:sz w:val="22"/>
          <w:szCs w:val="22"/>
        </w:rPr>
      </w:pPr>
      <w:r w:rsidRPr="00B4058B">
        <w:rPr>
          <w:rFonts w:ascii="Arial" w:hAnsi="Arial" w:cs="Arial"/>
          <w:sz w:val="22"/>
          <w:szCs w:val="22"/>
        </w:rPr>
        <w:t xml:space="preserve">Los derechos de importación sobre todos los productos </w:t>
      </w:r>
      <w:r w:rsidR="00B4058B">
        <w:rPr>
          <w:rFonts w:ascii="Arial" w:hAnsi="Arial" w:cs="Arial"/>
          <w:sz w:val="22"/>
          <w:szCs w:val="22"/>
        </w:rPr>
        <w:t xml:space="preserve"> son</w:t>
      </w:r>
      <w:r w:rsidRPr="00B4058B">
        <w:rPr>
          <w:rFonts w:ascii="Arial" w:hAnsi="Arial" w:cs="Arial"/>
          <w:sz w:val="22"/>
          <w:szCs w:val="22"/>
        </w:rPr>
        <w:t xml:space="preserve"> iguales o Inferiores a</w:t>
      </w:r>
      <w:r w:rsidR="00B4058B">
        <w:rPr>
          <w:rFonts w:ascii="Arial" w:hAnsi="Arial" w:cs="Arial"/>
          <w:sz w:val="22"/>
          <w:szCs w:val="22"/>
        </w:rPr>
        <w:t>l</w:t>
      </w:r>
      <w:r w:rsidRPr="00B4058B">
        <w:rPr>
          <w:rFonts w:ascii="Arial" w:hAnsi="Arial" w:cs="Arial"/>
          <w:sz w:val="22"/>
          <w:szCs w:val="22"/>
        </w:rPr>
        <w:t xml:space="preserve"> 5%</w:t>
      </w:r>
      <w:r w:rsidRPr="00B4058B">
        <w:rPr>
          <w:rFonts w:ascii="Arial" w:hAnsi="Arial" w:cs="Arial"/>
          <w:sz w:val="22"/>
          <w:szCs w:val="22"/>
        </w:rPr>
        <w:br/>
      </w:r>
      <w:r w:rsidRPr="00B4058B">
        <w:rPr>
          <w:rFonts w:ascii="Arial" w:hAnsi="Arial" w:cs="Arial"/>
          <w:sz w:val="22"/>
          <w:szCs w:val="22"/>
        </w:rPr>
        <w:br/>
      </w:r>
    </w:p>
    <w:p w:rsidR="00964F5F" w:rsidRDefault="00964F5F" w:rsidP="00964F5F">
      <w:pPr>
        <w:rPr>
          <w:rFonts w:ascii="Arial" w:hAnsi="Arial" w:cs="Arial"/>
          <w:sz w:val="22"/>
          <w:szCs w:val="22"/>
        </w:rPr>
      </w:pPr>
    </w:p>
    <w:p w:rsidR="00964F5F" w:rsidRDefault="00964F5F" w:rsidP="00964F5F">
      <w:pPr>
        <w:rPr>
          <w:rFonts w:ascii="Arial" w:hAnsi="Arial" w:cs="Arial"/>
          <w:sz w:val="22"/>
          <w:szCs w:val="22"/>
        </w:rPr>
      </w:pPr>
    </w:p>
    <w:p w:rsidR="00964F5F" w:rsidRDefault="00964F5F" w:rsidP="00964F5F">
      <w:pPr>
        <w:rPr>
          <w:rFonts w:ascii="Arial" w:hAnsi="Arial" w:cs="Arial"/>
          <w:sz w:val="22"/>
          <w:szCs w:val="22"/>
        </w:rPr>
      </w:pPr>
    </w:p>
    <w:p w:rsidR="00964F5F" w:rsidRDefault="00964F5F" w:rsidP="00964F5F">
      <w:pPr>
        <w:rPr>
          <w:rFonts w:ascii="Arial" w:hAnsi="Arial" w:cs="Arial"/>
          <w:sz w:val="22"/>
          <w:szCs w:val="22"/>
        </w:rPr>
      </w:pPr>
    </w:p>
    <w:p w:rsidR="00322A05" w:rsidRDefault="00322A05" w:rsidP="00D60D0C">
      <w:pPr>
        <w:rPr>
          <w:rFonts w:ascii="Arial" w:hAnsi="Arial" w:cs="Arial"/>
          <w:sz w:val="22"/>
          <w:szCs w:val="22"/>
        </w:rPr>
      </w:pPr>
    </w:p>
    <w:p w:rsidR="00322A05" w:rsidRPr="00523F31" w:rsidRDefault="00964F5F" w:rsidP="00322A05">
      <w:pPr>
        <w:jc w:val="both"/>
        <w:rPr>
          <w:rFonts w:ascii="Arial" w:hAnsi="Arial" w:cs="Arial"/>
          <w:sz w:val="22"/>
          <w:szCs w:val="22"/>
        </w:rPr>
      </w:pPr>
      <w:r>
        <w:rPr>
          <w:rFonts w:ascii="Arial" w:hAnsi="Arial" w:cs="Arial"/>
          <w:b/>
          <w:sz w:val="22"/>
          <w:szCs w:val="22"/>
        </w:rPr>
        <w:t>ARGENTINA EN EL ASEAN:</w:t>
      </w:r>
      <w:r w:rsidR="00814CC1">
        <w:rPr>
          <w:rFonts w:ascii="Arial" w:hAnsi="Arial" w:cs="Arial"/>
          <w:b/>
          <w:sz w:val="22"/>
          <w:szCs w:val="22"/>
        </w:rPr>
        <w:t xml:space="preserve"> </w:t>
      </w:r>
      <w:r w:rsidR="00322A05" w:rsidRPr="00523F31">
        <w:rPr>
          <w:rFonts w:ascii="Arial" w:hAnsi="Arial" w:cs="Arial"/>
          <w:sz w:val="22"/>
          <w:szCs w:val="22"/>
        </w:rPr>
        <w:t>La Argentina está considerada libre de aftosa con vacunación en la carne vacuna, libre de la gripe a</w:t>
      </w:r>
      <w:r w:rsidR="00322A05">
        <w:rPr>
          <w:rFonts w:ascii="Arial" w:hAnsi="Arial" w:cs="Arial"/>
          <w:sz w:val="22"/>
          <w:szCs w:val="22"/>
        </w:rPr>
        <w:t>viar, con cancrosis en cítricos (</w:t>
      </w:r>
      <w:r w:rsidR="00322A05" w:rsidRPr="00523F31">
        <w:rPr>
          <w:rFonts w:ascii="Arial" w:hAnsi="Arial" w:cs="Arial"/>
          <w:sz w:val="22"/>
          <w:szCs w:val="22"/>
        </w:rPr>
        <w:t>La Cancrosis de los cítricos es una enfermedad altamente contagiosa causada por la bacteria Xanthomonas campestris pathovar citri</w:t>
      </w:r>
      <w:r w:rsidR="00322A05">
        <w:rPr>
          <w:rFonts w:ascii="Arial" w:hAnsi="Arial" w:cs="Arial"/>
          <w:sz w:val="22"/>
          <w:szCs w:val="22"/>
        </w:rPr>
        <w:t xml:space="preserve">) </w:t>
      </w:r>
      <w:r w:rsidR="00322A05" w:rsidRPr="00523F31">
        <w:rPr>
          <w:rFonts w:ascii="Arial" w:hAnsi="Arial" w:cs="Arial"/>
          <w:sz w:val="22"/>
          <w:szCs w:val="22"/>
        </w:rPr>
        <w:t>y la mosca del mediterráneo en cítricos y frutas dulces. Esta situación dificulta las</w:t>
      </w:r>
      <w:r w:rsidR="00322A05">
        <w:rPr>
          <w:rFonts w:ascii="Arial" w:hAnsi="Arial" w:cs="Arial"/>
          <w:sz w:val="22"/>
          <w:szCs w:val="22"/>
        </w:rPr>
        <w:t xml:space="preserve"> </w:t>
      </w:r>
      <w:r w:rsidR="00322A05" w:rsidRPr="00523F31">
        <w:rPr>
          <w:rFonts w:ascii="Arial" w:hAnsi="Arial" w:cs="Arial"/>
          <w:sz w:val="22"/>
          <w:szCs w:val="22"/>
        </w:rPr>
        <w:t>exportaciones porque deben observarse estrictas condiciones para obtener la autorización para la importación. Indonesia, Singapur, Brunei y Filipinas son considerados países libres de aftosa mientras que Tailandia y Malasia tienen zonas libres, otras con brotes periódicos y campañas de vacunación.</w:t>
      </w:r>
    </w:p>
    <w:p w:rsidR="00322A05" w:rsidRPr="00523F31" w:rsidRDefault="00322A05" w:rsidP="00322A05">
      <w:pPr>
        <w:jc w:val="both"/>
        <w:rPr>
          <w:rFonts w:ascii="Arial" w:hAnsi="Arial" w:cs="Arial"/>
          <w:sz w:val="22"/>
          <w:szCs w:val="22"/>
        </w:rPr>
      </w:pPr>
    </w:p>
    <w:p w:rsidR="00322A05" w:rsidRPr="00523F31" w:rsidRDefault="00322A05" w:rsidP="00322A05">
      <w:pPr>
        <w:jc w:val="both"/>
        <w:rPr>
          <w:rFonts w:ascii="Arial" w:hAnsi="Arial" w:cs="Arial"/>
          <w:sz w:val="22"/>
          <w:szCs w:val="22"/>
        </w:rPr>
      </w:pPr>
      <w:r w:rsidRPr="00523F31">
        <w:rPr>
          <w:rFonts w:ascii="Arial" w:hAnsi="Arial" w:cs="Arial"/>
          <w:sz w:val="22"/>
          <w:szCs w:val="22"/>
        </w:rPr>
        <w:t>La fiebre aftosa es endémica en Myanmar, Camboya y Laos. Filipinas, Indonesia y Malasia prohíben las importaciones de carne vacuna y aviar provenientes de la Argentina. Malasia sólo acepta la importación de carne aviar cuando son faenadas en establecimientos</w:t>
      </w:r>
    </w:p>
    <w:p w:rsidR="00322A05" w:rsidRDefault="00322A05" w:rsidP="00322A05">
      <w:pPr>
        <w:jc w:val="both"/>
        <w:rPr>
          <w:rFonts w:ascii="Arial" w:hAnsi="Arial" w:cs="Arial"/>
          <w:sz w:val="22"/>
          <w:szCs w:val="22"/>
        </w:rPr>
      </w:pPr>
      <w:r w:rsidRPr="00523F31">
        <w:rPr>
          <w:rFonts w:ascii="Arial" w:hAnsi="Arial" w:cs="Arial"/>
          <w:sz w:val="22"/>
          <w:szCs w:val="22"/>
        </w:rPr>
        <w:t>dedicados únicamente al rito Halal.</w:t>
      </w:r>
    </w:p>
    <w:p w:rsidR="00322A05" w:rsidRPr="00523F31" w:rsidRDefault="00322A05" w:rsidP="00322A05">
      <w:pPr>
        <w:rPr>
          <w:rFonts w:ascii="Arial" w:hAnsi="Arial" w:cs="Arial"/>
          <w:sz w:val="22"/>
          <w:szCs w:val="22"/>
        </w:rPr>
      </w:pPr>
    </w:p>
    <w:p w:rsidR="00322A05" w:rsidRPr="00523F31" w:rsidRDefault="00322A05" w:rsidP="00322A05">
      <w:pPr>
        <w:jc w:val="both"/>
        <w:rPr>
          <w:rFonts w:ascii="Arial" w:hAnsi="Arial" w:cs="Arial"/>
          <w:sz w:val="22"/>
          <w:szCs w:val="22"/>
        </w:rPr>
      </w:pPr>
      <w:r w:rsidRPr="00523F31">
        <w:rPr>
          <w:rFonts w:ascii="Arial" w:hAnsi="Arial" w:cs="Arial"/>
          <w:sz w:val="22"/>
          <w:szCs w:val="22"/>
        </w:rPr>
        <w:t>Tailandia requiere la inspección y aprobación de los establecimientos exportadores. Vietnam acepta las listas propuestas por SENASA pero también puede auditarlos en cualquier momento. Los países</w:t>
      </w:r>
      <w:r>
        <w:rPr>
          <w:rFonts w:ascii="Arial" w:hAnsi="Arial" w:cs="Arial"/>
          <w:sz w:val="22"/>
          <w:szCs w:val="22"/>
        </w:rPr>
        <w:t xml:space="preserve"> </w:t>
      </w:r>
      <w:r w:rsidRPr="00523F31">
        <w:rPr>
          <w:rFonts w:ascii="Arial" w:hAnsi="Arial" w:cs="Arial"/>
          <w:sz w:val="22"/>
          <w:szCs w:val="22"/>
        </w:rPr>
        <w:t>importadores requieren que las misiones auditoras sean invitadas y los gastos de viaje y estadía pagados por el país exportador o los establecimientos productores.</w:t>
      </w:r>
    </w:p>
    <w:p w:rsidR="00322A05" w:rsidRDefault="00322A05" w:rsidP="00322A05">
      <w:pPr>
        <w:jc w:val="both"/>
        <w:rPr>
          <w:rFonts w:ascii="Arial" w:hAnsi="Arial" w:cs="Arial"/>
          <w:sz w:val="22"/>
          <w:szCs w:val="22"/>
        </w:rPr>
      </w:pPr>
      <w:r w:rsidRPr="00523F31">
        <w:rPr>
          <w:rFonts w:ascii="Arial" w:hAnsi="Arial" w:cs="Arial"/>
          <w:sz w:val="22"/>
          <w:szCs w:val="22"/>
        </w:rPr>
        <w:t>Las exportaciones de productos de la pesca son más flexibles en lo que hace a los requisitos sanitarios: SENASA propone un listado de establecimientos exportadores autorizados que es aceptada automáticamente</w:t>
      </w:r>
      <w:r>
        <w:rPr>
          <w:rFonts w:ascii="Arial" w:hAnsi="Arial" w:cs="Arial"/>
          <w:sz w:val="22"/>
          <w:szCs w:val="22"/>
        </w:rPr>
        <w:t xml:space="preserve"> </w:t>
      </w:r>
      <w:r w:rsidRPr="00523F31">
        <w:rPr>
          <w:rFonts w:ascii="Arial" w:hAnsi="Arial" w:cs="Arial"/>
          <w:sz w:val="22"/>
          <w:szCs w:val="22"/>
        </w:rPr>
        <w:t>y eventualmente, los países importadores pueden solicitar inspecciones o solicitar muestras para control mediante análisis del producto o verificar</w:t>
      </w:r>
      <w:r>
        <w:rPr>
          <w:rFonts w:ascii="Arial" w:hAnsi="Arial" w:cs="Arial"/>
          <w:sz w:val="22"/>
          <w:szCs w:val="22"/>
        </w:rPr>
        <w:t xml:space="preserve"> </w:t>
      </w:r>
      <w:r w:rsidRPr="00523F31">
        <w:rPr>
          <w:rFonts w:ascii="Arial" w:hAnsi="Arial" w:cs="Arial"/>
          <w:sz w:val="22"/>
          <w:szCs w:val="22"/>
        </w:rPr>
        <w:t xml:space="preserve">rotulados de productos. </w:t>
      </w:r>
      <w:r w:rsidRPr="000D7760">
        <w:rPr>
          <w:rFonts w:ascii="Arial" w:hAnsi="Arial" w:cs="Arial"/>
          <w:sz w:val="22"/>
          <w:szCs w:val="22"/>
        </w:rPr>
        <w:t>Vietnam ha solicitado reciprocidad en este sector.</w:t>
      </w:r>
    </w:p>
    <w:p w:rsidR="00322A05" w:rsidRPr="000D7760" w:rsidRDefault="00322A05" w:rsidP="00322A05">
      <w:pPr>
        <w:jc w:val="both"/>
        <w:rPr>
          <w:rFonts w:ascii="Arial" w:hAnsi="Arial" w:cs="Arial"/>
          <w:sz w:val="22"/>
          <w:szCs w:val="22"/>
        </w:rPr>
      </w:pPr>
      <w:r w:rsidRPr="000D7760">
        <w:rPr>
          <w:rFonts w:ascii="Arial" w:hAnsi="Arial" w:cs="Arial"/>
          <w:sz w:val="22"/>
          <w:szCs w:val="22"/>
        </w:rPr>
        <w:t>Los productos lácteos y sus derivados deben estar acompañados por</w:t>
      </w:r>
      <w:r>
        <w:rPr>
          <w:rFonts w:ascii="Arial" w:hAnsi="Arial" w:cs="Arial"/>
          <w:sz w:val="22"/>
          <w:szCs w:val="22"/>
        </w:rPr>
        <w:t xml:space="preserve"> </w:t>
      </w:r>
      <w:r w:rsidRPr="000D7760">
        <w:rPr>
          <w:rFonts w:ascii="Arial" w:hAnsi="Arial" w:cs="Arial"/>
          <w:sz w:val="22"/>
          <w:szCs w:val="22"/>
        </w:rPr>
        <w:t>un certificado emitido por SENASA y provenir de establecimientos</w:t>
      </w:r>
      <w:r>
        <w:rPr>
          <w:rFonts w:ascii="Arial" w:hAnsi="Arial" w:cs="Arial"/>
          <w:sz w:val="22"/>
          <w:szCs w:val="22"/>
        </w:rPr>
        <w:t xml:space="preserve"> </w:t>
      </w:r>
      <w:r w:rsidRPr="000D7760">
        <w:rPr>
          <w:rFonts w:ascii="Arial" w:hAnsi="Arial" w:cs="Arial"/>
          <w:sz w:val="22"/>
          <w:szCs w:val="22"/>
        </w:rPr>
        <w:t>inspeccionados y aprobados.</w:t>
      </w:r>
    </w:p>
    <w:p w:rsidR="00322A05" w:rsidRPr="000D7760" w:rsidRDefault="00322A05" w:rsidP="00322A05">
      <w:pPr>
        <w:jc w:val="both"/>
        <w:rPr>
          <w:rFonts w:ascii="Arial" w:hAnsi="Arial" w:cs="Arial"/>
          <w:sz w:val="22"/>
          <w:szCs w:val="22"/>
        </w:rPr>
      </w:pPr>
      <w:r w:rsidRPr="000D7760">
        <w:rPr>
          <w:rFonts w:ascii="Arial" w:hAnsi="Arial" w:cs="Arial"/>
          <w:sz w:val="22"/>
          <w:szCs w:val="22"/>
        </w:rPr>
        <w:t>En el sector frutícola, los países importadores deben aprobar los</w:t>
      </w:r>
      <w:r>
        <w:rPr>
          <w:rFonts w:ascii="Arial" w:hAnsi="Arial" w:cs="Arial"/>
          <w:sz w:val="22"/>
          <w:szCs w:val="22"/>
        </w:rPr>
        <w:t xml:space="preserve"> </w:t>
      </w:r>
      <w:r w:rsidRPr="000D7760">
        <w:rPr>
          <w:rFonts w:ascii="Arial" w:hAnsi="Arial" w:cs="Arial"/>
          <w:sz w:val="22"/>
          <w:szCs w:val="22"/>
        </w:rPr>
        <w:t>Análisis de Riesgo de Plagas (ARP) y verificar las condiciones de las zonas</w:t>
      </w:r>
      <w:r>
        <w:rPr>
          <w:rFonts w:ascii="Arial" w:hAnsi="Arial" w:cs="Arial"/>
          <w:sz w:val="22"/>
          <w:szCs w:val="22"/>
        </w:rPr>
        <w:t xml:space="preserve"> </w:t>
      </w:r>
      <w:r w:rsidRPr="000D7760">
        <w:rPr>
          <w:rFonts w:ascii="Arial" w:hAnsi="Arial" w:cs="Arial"/>
          <w:sz w:val="22"/>
          <w:szCs w:val="22"/>
        </w:rPr>
        <w:t>productoras y de las plantas empacadoras a los efectos de dar su</w:t>
      </w:r>
    </w:p>
    <w:p w:rsidR="00322A05" w:rsidRPr="000D7760" w:rsidRDefault="00322A05" w:rsidP="00322A05">
      <w:pPr>
        <w:jc w:val="both"/>
        <w:rPr>
          <w:rFonts w:ascii="Arial" w:hAnsi="Arial" w:cs="Arial"/>
          <w:sz w:val="22"/>
          <w:szCs w:val="22"/>
        </w:rPr>
      </w:pPr>
      <w:r w:rsidRPr="000D7760">
        <w:rPr>
          <w:rFonts w:ascii="Arial" w:hAnsi="Arial" w:cs="Arial"/>
          <w:sz w:val="22"/>
          <w:szCs w:val="22"/>
        </w:rPr>
        <w:t>conformidad a los controles para evitar la propagación de las plagas.</w:t>
      </w:r>
    </w:p>
    <w:p w:rsidR="00322A05" w:rsidRDefault="00322A05" w:rsidP="00322A05">
      <w:pPr>
        <w:jc w:val="both"/>
        <w:rPr>
          <w:rFonts w:ascii="Arial" w:hAnsi="Arial" w:cs="Arial"/>
          <w:sz w:val="22"/>
          <w:szCs w:val="22"/>
        </w:rPr>
      </w:pPr>
    </w:p>
    <w:p w:rsidR="00322A05" w:rsidRPr="000D7760" w:rsidRDefault="00322A05" w:rsidP="00322A05">
      <w:pPr>
        <w:jc w:val="both"/>
        <w:rPr>
          <w:rFonts w:ascii="Arial" w:hAnsi="Arial" w:cs="Arial"/>
          <w:sz w:val="22"/>
          <w:szCs w:val="22"/>
        </w:rPr>
      </w:pPr>
      <w:r>
        <w:rPr>
          <w:rFonts w:ascii="Arial" w:hAnsi="Arial" w:cs="Arial"/>
          <w:sz w:val="22"/>
          <w:szCs w:val="22"/>
        </w:rPr>
        <w:t>S</w:t>
      </w:r>
      <w:r w:rsidRPr="000D7760">
        <w:rPr>
          <w:rFonts w:ascii="Arial" w:hAnsi="Arial" w:cs="Arial"/>
          <w:sz w:val="22"/>
          <w:szCs w:val="22"/>
        </w:rPr>
        <w:t>e</w:t>
      </w:r>
      <w:r>
        <w:rPr>
          <w:rFonts w:ascii="Arial" w:hAnsi="Arial" w:cs="Arial"/>
          <w:sz w:val="22"/>
          <w:szCs w:val="22"/>
        </w:rPr>
        <w:t xml:space="preserve"> </w:t>
      </w:r>
      <w:r w:rsidRPr="000D7760">
        <w:rPr>
          <w:rFonts w:ascii="Arial" w:hAnsi="Arial" w:cs="Arial"/>
          <w:sz w:val="22"/>
          <w:szCs w:val="22"/>
        </w:rPr>
        <w:t>han efectuado exportaciones de frutas a Malasia y Singapur</w:t>
      </w:r>
      <w:r>
        <w:rPr>
          <w:rFonts w:ascii="Arial" w:hAnsi="Arial" w:cs="Arial"/>
          <w:sz w:val="22"/>
          <w:szCs w:val="22"/>
        </w:rPr>
        <w:t xml:space="preserve">. </w:t>
      </w:r>
      <w:r w:rsidRPr="000D7760">
        <w:rPr>
          <w:rFonts w:ascii="Arial" w:hAnsi="Arial" w:cs="Arial"/>
          <w:sz w:val="22"/>
          <w:szCs w:val="22"/>
        </w:rPr>
        <w:t>Se estima que en la medida que</w:t>
      </w:r>
    </w:p>
    <w:p w:rsidR="00322A05" w:rsidRPr="000D7760" w:rsidRDefault="00322A05" w:rsidP="00322A05">
      <w:pPr>
        <w:jc w:val="both"/>
        <w:rPr>
          <w:rFonts w:ascii="Arial" w:hAnsi="Arial" w:cs="Arial"/>
          <w:sz w:val="22"/>
          <w:szCs w:val="22"/>
        </w:rPr>
      </w:pPr>
      <w:r w:rsidRPr="000D7760">
        <w:rPr>
          <w:rFonts w:ascii="Arial" w:hAnsi="Arial" w:cs="Arial"/>
          <w:sz w:val="22"/>
          <w:szCs w:val="22"/>
        </w:rPr>
        <w:t>continúe el crecimiento económico y mejoren las condiciones de vida</w:t>
      </w:r>
      <w:r>
        <w:rPr>
          <w:rFonts w:ascii="Arial" w:hAnsi="Arial" w:cs="Arial"/>
          <w:sz w:val="22"/>
          <w:szCs w:val="22"/>
        </w:rPr>
        <w:t xml:space="preserve"> </w:t>
      </w:r>
      <w:r w:rsidRPr="000D7760">
        <w:rPr>
          <w:rFonts w:ascii="Arial" w:hAnsi="Arial" w:cs="Arial"/>
          <w:sz w:val="22"/>
          <w:szCs w:val="22"/>
        </w:rPr>
        <w:t>aumentará el consumo de carnes y lácteos, y habrá una mayor demanda</w:t>
      </w:r>
      <w:r>
        <w:rPr>
          <w:rFonts w:ascii="Arial" w:hAnsi="Arial" w:cs="Arial"/>
          <w:sz w:val="22"/>
          <w:szCs w:val="22"/>
        </w:rPr>
        <w:t xml:space="preserve"> </w:t>
      </w:r>
      <w:r w:rsidRPr="000D7760">
        <w:rPr>
          <w:rFonts w:ascii="Arial" w:hAnsi="Arial" w:cs="Arial"/>
          <w:sz w:val="22"/>
          <w:szCs w:val="22"/>
        </w:rPr>
        <w:t>para frutas subtropicales para diversificar la oferta.</w:t>
      </w:r>
    </w:p>
    <w:p w:rsidR="00322A05" w:rsidRDefault="00322A05" w:rsidP="00322A05">
      <w:pPr>
        <w:jc w:val="both"/>
        <w:rPr>
          <w:rFonts w:ascii="Arial" w:hAnsi="Arial" w:cs="Arial"/>
          <w:sz w:val="22"/>
          <w:szCs w:val="22"/>
        </w:rPr>
      </w:pPr>
    </w:p>
    <w:p w:rsidR="00322A05" w:rsidRPr="000D7760" w:rsidRDefault="00322A05" w:rsidP="00322A05">
      <w:pPr>
        <w:jc w:val="both"/>
        <w:rPr>
          <w:rFonts w:ascii="Arial" w:hAnsi="Arial" w:cs="Arial"/>
          <w:sz w:val="22"/>
          <w:szCs w:val="22"/>
        </w:rPr>
      </w:pPr>
      <w:r w:rsidRPr="000D7760">
        <w:rPr>
          <w:rFonts w:ascii="Arial" w:hAnsi="Arial" w:cs="Arial"/>
          <w:sz w:val="22"/>
          <w:szCs w:val="22"/>
        </w:rPr>
        <w:t>Los países de ASEAN se caracterizan, principalmente, por la</w:t>
      </w:r>
      <w:r>
        <w:rPr>
          <w:rFonts w:ascii="Arial" w:hAnsi="Arial" w:cs="Arial"/>
          <w:sz w:val="22"/>
          <w:szCs w:val="22"/>
        </w:rPr>
        <w:t xml:space="preserve"> </w:t>
      </w:r>
      <w:r w:rsidRPr="000D7760">
        <w:rPr>
          <w:rFonts w:ascii="Arial" w:hAnsi="Arial" w:cs="Arial"/>
          <w:sz w:val="22"/>
          <w:szCs w:val="22"/>
        </w:rPr>
        <w:t>presencia de cuantiosos recursos agrícolas tropicales y una abundante mano</w:t>
      </w:r>
      <w:r>
        <w:rPr>
          <w:rFonts w:ascii="Arial" w:hAnsi="Arial" w:cs="Arial"/>
          <w:sz w:val="22"/>
          <w:szCs w:val="22"/>
        </w:rPr>
        <w:t xml:space="preserve"> </w:t>
      </w:r>
      <w:r w:rsidRPr="000D7760">
        <w:rPr>
          <w:rFonts w:ascii="Arial" w:hAnsi="Arial" w:cs="Arial"/>
          <w:sz w:val="22"/>
          <w:szCs w:val="22"/>
        </w:rPr>
        <w:t>de obra</w:t>
      </w:r>
      <w:r>
        <w:rPr>
          <w:rFonts w:ascii="Arial" w:hAnsi="Arial" w:cs="Arial"/>
          <w:sz w:val="22"/>
          <w:szCs w:val="22"/>
        </w:rPr>
        <w:t xml:space="preserve"> </w:t>
      </w:r>
      <w:r w:rsidRPr="000D7760">
        <w:rPr>
          <w:rFonts w:ascii="Arial" w:hAnsi="Arial" w:cs="Arial"/>
          <w:sz w:val="22"/>
          <w:szCs w:val="22"/>
        </w:rPr>
        <w:t>con la excepción de Singapur y Brunei,</w:t>
      </w:r>
      <w:r>
        <w:rPr>
          <w:rFonts w:ascii="Arial" w:hAnsi="Arial" w:cs="Arial"/>
          <w:sz w:val="22"/>
          <w:szCs w:val="22"/>
        </w:rPr>
        <w:t xml:space="preserve"> </w:t>
      </w:r>
      <w:r w:rsidRPr="000D7760">
        <w:rPr>
          <w:rFonts w:ascii="Arial" w:hAnsi="Arial" w:cs="Arial"/>
          <w:sz w:val="22"/>
          <w:szCs w:val="22"/>
        </w:rPr>
        <w:t>que se destacan por su posición geográfica y su abundancia de petróleo</w:t>
      </w:r>
      <w:r>
        <w:rPr>
          <w:rFonts w:ascii="Arial" w:hAnsi="Arial" w:cs="Arial"/>
          <w:sz w:val="22"/>
          <w:szCs w:val="22"/>
        </w:rPr>
        <w:t xml:space="preserve"> </w:t>
      </w:r>
      <w:r w:rsidRPr="000D7760">
        <w:rPr>
          <w:rFonts w:ascii="Arial" w:hAnsi="Arial" w:cs="Arial"/>
          <w:sz w:val="22"/>
          <w:szCs w:val="22"/>
        </w:rPr>
        <w:t>respectivamente.</w:t>
      </w:r>
    </w:p>
    <w:p w:rsidR="00322A05" w:rsidRDefault="00322A05" w:rsidP="00322A05">
      <w:pPr>
        <w:jc w:val="both"/>
        <w:rPr>
          <w:rFonts w:ascii="Arial" w:hAnsi="Arial" w:cs="Arial"/>
          <w:sz w:val="22"/>
          <w:szCs w:val="22"/>
        </w:rPr>
      </w:pPr>
    </w:p>
    <w:p w:rsidR="00322A05" w:rsidRPr="000D7760" w:rsidRDefault="00322A05" w:rsidP="00322A05">
      <w:pPr>
        <w:jc w:val="both"/>
        <w:rPr>
          <w:rFonts w:ascii="Arial" w:hAnsi="Arial" w:cs="Arial"/>
          <w:sz w:val="22"/>
          <w:szCs w:val="22"/>
        </w:rPr>
      </w:pPr>
      <w:r w:rsidRPr="000D7760">
        <w:rPr>
          <w:rFonts w:ascii="Arial" w:hAnsi="Arial" w:cs="Arial"/>
          <w:sz w:val="22"/>
          <w:szCs w:val="22"/>
        </w:rPr>
        <w:t>Esta situación los convierte en importadores de productos</w:t>
      </w:r>
      <w:r>
        <w:rPr>
          <w:rFonts w:ascii="Arial" w:hAnsi="Arial" w:cs="Arial"/>
          <w:sz w:val="22"/>
          <w:szCs w:val="22"/>
        </w:rPr>
        <w:t xml:space="preserve"> </w:t>
      </w:r>
      <w:r w:rsidRPr="000D7760">
        <w:rPr>
          <w:rFonts w:ascii="Arial" w:hAnsi="Arial" w:cs="Arial"/>
          <w:sz w:val="22"/>
          <w:szCs w:val="22"/>
        </w:rPr>
        <w:t>provenientes de las regiones subtropicales para aportar a su dieta y para la</w:t>
      </w:r>
      <w:r>
        <w:rPr>
          <w:rFonts w:ascii="Arial" w:hAnsi="Arial" w:cs="Arial"/>
          <w:sz w:val="22"/>
          <w:szCs w:val="22"/>
        </w:rPr>
        <w:t xml:space="preserve"> </w:t>
      </w:r>
      <w:r w:rsidRPr="000D7760">
        <w:rPr>
          <w:rFonts w:ascii="Arial" w:hAnsi="Arial" w:cs="Arial"/>
          <w:sz w:val="22"/>
          <w:szCs w:val="22"/>
        </w:rPr>
        <w:t>producción de otros alimentos destinados tanto al consumo interno como a</w:t>
      </w:r>
    </w:p>
    <w:p w:rsidR="00322A05" w:rsidRPr="000D7760" w:rsidRDefault="00322A05" w:rsidP="00322A05">
      <w:pPr>
        <w:jc w:val="both"/>
        <w:rPr>
          <w:rFonts w:ascii="Arial" w:hAnsi="Arial" w:cs="Arial"/>
          <w:sz w:val="22"/>
          <w:szCs w:val="22"/>
        </w:rPr>
      </w:pPr>
      <w:r w:rsidRPr="000D7760">
        <w:rPr>
          <w:rFonts w:ascii="Arial" w:hAnsi="Arial" w:cs="Arial"/>
          <w:sz w:val="22"/>
          <w:szCs w:val="22"/>
        </w:rPr>
        <w:t>la exportación. En esta categoría se ubican los productos oleaginosos,</w:t>
      </w:r>
      <w:r>
        <w:rPr>
          <w:rFonts w:ascii="Arial" w:hAnsi="Arial" w:cs="Arial"/>
          <w:sz w:val="22"/>
          <w:szCs w:val="22"/>
        </w:rPr>
        <w:t xml:space="preserve"> </w:t>
      </w:r>
      <w:r w:rsidRPr="000D7760">
        <w:rPr>
          <w:rFonts w:ascii="Arial" w:hAnsi="Arial" w:cs="Arial"/>
          <w:sz w:val="22"/>
          <w:szCs w:val="22"/>
        </w:rPr>
        <w:t>residuos de la industria aceitera y maíz que se destinan a la producción de</w:t>
      </w:r>
      <w:r>
        <w:rPr>
          <w:rFonts w:ascii="Arial" w:hAnsi="Arial" w:cs="Arial"/>
          <w:sz w:val="22"/>
          <w:szCs w:val="22"/>
        </w:rPr>
        <w:t xml:space="preserve"> </w:t>
      </w:r>
      <w:r w:rsidRPr="000D7760">
        <w:rPr>
          <w:rFonts w:ascii="Arial" w:hAnsi="Arial" w:cs="Arial"/>
          <w:sz w:val="22"/>
          <w:szCs w:val="22"/>
        </w:rPr>
        <w:t>carnes vacunas y aviar, cueros para la industria del calzado y materias</w:t>
      </w:r>
      <w:r>
        <w:rPr>
          <w:rFonts w:ascii="Arial" w:hAnsi="Arial" w:cs="Arial"/>
          <w:sz w:val="22"/>
          <w:szCs w:val="22"/>
        </w:rPr>
        <w:t xml:space="preserve"> </w:t>
      </w:r>
      <w:r w:rsidRPr="000D7760">
        <w:rPr>
          <w:rFonts w:ascii="Arial" w:hAnsi="Arial" w:cs="Arial"/>
          <w:sz w:val="22"/>
          <w:szCs w:val="22"/>
        </w:rPr>
        <w:t>primas para la industria textil.</w:t>
      </w:r>
    </w:p>
    <w:p w:rsidR="00322A05" w:rsidRDefault="00322A05" w:rsidP="00322A05">
      <w:pPr>
        <w:rPr>
          <w:rFonts w:ascii="Arial" w:hAnsi="Arial" w:cs="Arial"/>
          <w:sz w:val="22"/>
          <w:szCs w:val="22"/>
        </w:rPr>
      </w:pPr>
    </w:p>
    <w:p w:rsidR="00322A05" w:rsidRPr="000D7760" w:rsidRDefault="00322A05" w:rsidP="00322A05">
      <w:pPr>
        <w:jc w:val="both"/>
        <w:rPr>
          <w:rFonts w:ascii="Arial" w:hAnsi="Arial" w:cs="Arial"/>
          <w:sz w:val="22"/>
          <w:szCs w:val="22"/>
        </w:rPr>
      </w:pPr>
      <w:r w:rsidRPr="000D7760">
        <w:rPr>
          <w:rFonts w:ascii="Arial" w:hAnsi="Arial" w:cs="Arial"/>
          <w:sz w:val="22"/>
          <w:szCs w:val="22"/>
        </w:rPr>
        <w:t>La mayoría de estos países han tenido un significativo desarrollo industrial en las dos últimas décadas como consecuencia de la relocalización de las empresas multinacionales de EE.UU., Europa y Japón</w:t>
      </w:r>
    </w:p>
    <w:p w:rsidR="00322A05" w:rsidRPr="000D7760" w:rsidRDefault="00322A05" w:rsidP="00322A05">
      <w:pPr>
        <w:jc w:val="both"/>
        <w:rPr>
          <w:rFonts w:ascii="Arial" w:hAnsi="Arial" w:cs="Arial"/>
          <w:sz w:val="22"/>
          <w:szCs w:val="22"/>
        </w:rPr>
      </w:pPr>
      <w:r w:rsidRPr="000D7760">
        <w:rPr>
          <w:rFonts w:ascii="Arial" w:hAnsi="Arial" w:cs="Arial"/>
          <w:sz w:val="22"/>
          <w:szCs w:val="22"/>
        </w:rPr>
        <w:t xml:space="preserve">en los países periféricos. </w:t>
      </w:r>
    </w:p>
    <w:p w:rsidR="00322A05" w:rsidRPr="000D7760" w:rsidRDefault="00322A05" w:rsidP="00322A05">
      <w:pPr>
        <w:jc w:val="both"/>
        <w:rPr>
          <w:rFonts w:ascii="Arial" w:hAnsi="Arial" w:cs="Arial"/>
          <w:sz w:val="22"/>
          <w:szCs w:val="22"/>
        </w:rPr>
      </w:pPr>
    </w:p>
    <w:p w:rsidR="00322A05" w:rsidRPr="000D7760" w:rsidRDefault="00322A05" w:rsidP="00322A05">
      <w:pPr>
        <w:jc w:val="both"/>
        <w:rPr>
          <w:rFonts w:ascii="Arial" w:hAnsi="Arial" w:cs="Arial"/>
          <w:sz w:val="22"/>
          <w:szCs w:val="22"/>
        </w:rPr>
      </w:pPr>
      <w:r w:rsidRPr="000D7760">
        <w:rPr>
          <w:rFonts w:ascii="Arial" w:hAnsi="Arial" w:cs="Arial"/>
          <w:sz w:val="22"/>
          <w:szCs w:val="22"/>
        </w:rPr>
        <w:t xml:space="preserve">El continuo mejoramiento de las condiciones de vida en la región, puede reconocerse que las posibilidades de aumentar las exportaciones argentinas a los países miembros de la ASEAN estarían concentradas en los productos agroalimentarios incluidos en los capítulos </w:t>
      </w:r>
      <w:smartTag w:uri="urn:schemas-microsoft-com:office:smarttags" w:element="metricconverter">
        <w:smartTagPr>
          <w:attr w:name="ProductID" w:val="1 a"/>
        </w:smartTagPr>
        <w:r w:rsidRPr="000D7760">
          <w:rPr>
            <w:rFonts w:ascii="Arial" w:hAnsi="Arial" w:cs="Arial"/>
            <w:sz w:val="22"/>
            <w:szCs w:val="22"/>
          </w:rPr>
          <w:t>1 a</w:t>
        </w:r>
      </w:smartTag>
      <w:r w:rsidRPr="000D7760">
        <w:rPr>
          <w:rFonts w:ascii="Arial" w:hAnsi="Arial" w:cs="Arial"/>
          <w:sz w:val="22"/>
          <w:szCs w:val="22"/>
        </w:rPr>
        <w:t xml:space="preserve"> 24 de la Nomenclatura</w:t>
      </w:r>
      <w:r>
        <w:rPr>
          <w:rFonts w:ascii="Arial" w:hAnsi="Arial" w:cs="Arial"/>
          <w:sz w:val="22"/>
          <w:szCs w:val="22"/>
        </w:rPr>
        <w:t xml:space="preserve"> </w:t>
      </w:r>
      <w:r w:rsidRPr="000D7760">
        <w:rPr>
          <w:rFonts w:ascii="Arial" w:hAnsi="Arial" w:cs="Arial"/>
          <w:sz w:val="22"/>
          <w:szCs w:val="22"/>
        </w:rPr>
        <w:t>Arancelaria.</w:t>
      </w:r>
    </w:p>
    <w:p w:rsidR="00322A05" w:rsidRDefault="00322A05" w:rsidP="00D60D0C">
      <w:pPr>
        <w:rPr>
          <w:rFonts w:ascii="Arial" w:hAnsi="Arial" w:cs="Arial"/>
          <w:sz w:val="22"/>
          <w:szCs w:val="22"/>
        </w:rPr>
      </w:pPr>
    </w:p>
    <w:p w:rsidR="00814CC1" w:rsidRDefault="00814CC1" w:rsidP="00D60D0C">
      <w:pPr>
        <w:rPr>
          <w:rFonts w:ascii="Arial" w:hAnsi="Arial" w:cs="Arial"/>
          <w:sz w:val="22"/>
          <w:szCs w:val="22"/>
        </w:rPr>
      </w:pPr>
    </w:p>
    <w:p w:rsidR="00814CC1" w:rsidRDefault="00814CC1" w:rsidP="00D60D0C">
      <w:pPr>
        <w:rPr>
          <w:rFonts w:ascii="Arial" w:hAnsi="Arial" w:cs="Arial"/>
          <w:sz w:val="22"/>
          <w:szCs w:val="22"/>
        </w:rPr>
      </w:pPr>
    </w:p>
    <w:p w:rsidR="00D14EF2" w:rsidRDefault="00D14EF2" w:rsidP="00D60D0C">
      <w:pPr>
        <w:rPr>
          <w:rFonts w:ascii="Arial" w:hAnsi="Arial" w:cs="Arial"/>
          <w:sz w:val="22"/>
          <w:szCs w:val="22"/>
        </w:rPr>
      </w:pPr>
    </w:p>
    <w:p w:rsidR="00D14EF2" w:rsidRDefault="00D14EF2" w:rsidP="00D60D0C">
      <w:pPr>
        <w:rPr>
          <w:rFonts w:ascii="Arial" w:hAnsi="Arial" w:cs="Arial"/>
          <w:sz w:val="22"/>
          <w:szCs w:val="22"/>
        </w:rPr>
      </w:pPr>
    </w:p>
    <w:p w:rsidR="00D14EF2" w:rsidRDefault="00D14EF2" w:rsidP="00D60D0C">
      <w:pPr>
        <w:rPr>
          <w:rFonts w:ascii="Arial" w:hAnsi="Arial" w:cs="Arial"/>
          <w:sz w:val="22"/>
          <w:szCs w:val="22"/>
        </w:rPr>
      </w:pPr>
    </w:p>
    <w:p w:rsidR="00D14EF2" w:rsidRDefault="00D14EF2" w:rsidP="00D60D0C">
      <w:pPr>
        <w:rPr>
          <w:rFonts w:ascii="Arial" w:hAnsi="Arial" w:cs="Arial"/>
          <w:sz w:val="22"/>
          <w:szCs w:val="22"/>
        </w:rPr>
      </w:pPr>
    </w:p>
    <w:p w:rsidR="00D14EF2" w:rsidRDefault="00D14EF2" w:rsidP="00D60D0C">
      <w:pPr>
        <w:rPr>
          <w:rFonts w:ascii="Arial" w:hAnsi="Arial" w:cs="Arial"/>
          <w:sz w:val="22"/>
          <w:szCs w:val="22"/>
        </w:rPr>
      </w:pPr>
    </w:p>
    <w:p w:rsidR="00CD59A7" w:rsidRPr="00CD59A7" w:rsidRDefault="00814CC1" w:rsidP="00CD59A7">
      <w:pPr>
        <w:numPr>
          <w:ilvl w:val="0"/>
          <w:numId w:val="5"/>
        </w:numPr>
        <w:jc w:val="both"/>
        <w:rPr>
          <w:rFonts w:ascii="Arial" w:hAnsi="Arial" w:cs="Arial"/>
          <w:b/>
          <w:sz w:val="22"/>
          <w:szCs w:val="22"/>
        </w:rPr>
      </w:pPr>
      <w:r w:rsidRPr="00CD59A7">
        <w:rPr>
          <w:rFonts w:ascii="Arial" w:hAnsi="Arial" w:cs="Arial"/>
          <w:b/>
          <w:sz w:val="22"/>
          <w:szCs w:val="22"/>
        </w:rPr>
        <w:lastRenderedPageBreak/>
        <w:t>DADAS LAS DIFERENCIAS ENTRE LOS PAÍSES DE LA ASEAN ES NECESARIO ANALIZAR LAS POSIBILIDADES CASO POR CASO.</w:t>
      </w:r>
    </w:p>
    <w:p w:rsidR="00CD59A7" w:rsidRPr="00CD59A7" w:rsidRDefault="00CD59A7" w:rsidP="00CD59A7">
      <w:pPr>
        <w:rPr>
          <w:rFonts w:ascii="Arial" w:hAnsi="Arial" w:cs="Arial"/>
          <w:b/>
          <w:sz w:val="22"/>
          <w:szCs w:val="22"/>
        </w:rPr>
      </w:pPr>
    </w:p>
    <w:p w:rsidR="00322A05" w:rsidRDefault="00322A05" w:rsidP="00D60D0C">
      <w:pPr>
        <w:rPr>
          <w:rFonts w:ascii="Arial" w:hAnsi="Arial" w:cs="Arial"/>
          <w:sz w:val="22"/>
          <w:szCs w:val="22"/>
        </w:rPr>
      </w:pPr>
    </w:p>
    <w:p w:rsidR="00CD59A7" w:rsidRPr="00CD59A7" w:rsidRDefault="00CD59A7" w:rsidP="00CD59A7">
      <w:pPr>
        <w:rPr>
          <w:rFonts w:ascii="Arial" w:hAnsi="Arial" w:cs="Arial"/>
          <w:b/>
          <w:sz w:val="22"/>
          <w:szCs w:val="22"/>
        </w:rPr>
      </w:pPr>
      <w:r w:rsidRPr="00CD59A7">
        <w:rPr>
          <w:rFonts w:ascii="Arial" w:hAnsi="Arial" w:cs="Arial"/>
          <w:b/>
          <w:sz w:val="22"/>
          <w:szCs w:val="22"/>
        </w:rPr>
        <w:t>INDONESIA:</w:t>
      </w:r>
    </w:p>
    <w:p w:rsidR="00814CC1" w:rsidRDefault="00814CC1" w:rsidP="00CD59A7">
      <w:pPr>
        <w:jc w:val="both"/>
        <w:rPr>
          <w:rFonts w:ascii="Arial" w:hAnsi="Arial" w:cs="Arial"/>
          <w:b/>
          <w:sz w:val="22"/>
          <w:szCs w:val="22"/>
        </w:rPr>
      </w:pPr>
    </w:p>
    <w:p w:rsidR="00814CC1" w:rsidRPr="001A6462" w:rsidRDefault="00814CC1" w:rsidP="00814CC1">
      <w:pPr>
        <w:jc w:val="both"/>
        <w:rPr>
          <w:rFonts w:ascii="Arial" w:hAnsi="Arial" w:cs="Arial"/>
          <w:sz w:val="22"/>
          <w:szCs w:val="22"/>
        </w:rPr>
      </w:pPr>
      <w:r w:rsidRPr="001A6462">
        <w:rPr>
          <w:rFonts w:ascii="Arial" w:hAnsi="Arial" w:cs="Arial"/>
          <w:sz w:val="22"/>
          <w:szCs w:val="22"/>
        </w:rPr>
        <w:t>Indonesia es el país con la población más grande de musulmanes del mundo, cerca del 89% de la población es musulmana sunita (unos 203 millones de indonesios). Un 9% son Cristianos católicos (21 millones).</w:t>
      </w:r>
    </w:p>
    <w:p w:rsidR="00814CC1" w:rsidRPr="00814CC1" w:rsidRDefault="00814CC1" w:rsidP="00814CC1">
      <w:pPr>
        <w:jc w:val="both"/>
        <w:rPr>
          <w:rFonts w:ascii="Arial" w:hAnsi="Arial" w:cs="Arial"/>
          <w:b/>
          <w:sz w:val="22"/>
          <w:szCs w:val="22"/>
        </w:rPr>
      </w:pPr>
    </w:p>
    <w:p w:rsidR="00814CC1" w:rsidRPr="001A6462" w:rsidRDefault="00814CC1" w:rsidP="00814CC1">
      <w:pPr>
        <w:jc w:val="both"/>
        <w:rPr>
          <w:rFonts w:ascii="Arial" w:hAnsi="Arial" w:cs="Arial"/>
          <w:sz w:val="22"/>
          <w:szCs w:val="22"/>
        </w:rPr>
      </w:pPr>
      <w:r w:rsidRPr="001A6462">
        <w:rPr>
          <w:rFonts w:ascii="Arial" w:hAnsi="Arial" w:cs="Arial"/>
          <w:sz w:val="22"/>
          <w:szCs w:val="22"/>
        </w:rPr>
        <w:t>Bahasa Indonesia es el idioma indonesio.</w:t>
      </w:r>
    </w:p>
    <w:p w:rsidR="00814CC1" w:rsidRPr="00814CC1" w:rsidRDefault="00814CC1" w:rsidP="00814CC1">
      <w:pPr>
        <w:jc w:val="both"/>
        <w:rPr>
          <w:rFonts w:ascii="Arial" w:hAnsi="Arial" w:cs="Arial"/>
          <w:b/>
          <w:sz w:val="22"/>
          <w:szCs w:val="22"/>
        </w:rPr>
      </w:pPr>
    </w:p>
    <w:p w:rsidR="00814CC1" w:rsidRPr="001A6462" w:rsidRDefault="00814CC1" w:rsidP="00814CC1">
      <w:pPr>
        <w:jc w:val="both"/>
        <w:rPr>
          <w:rFonts w:ascii="Arial" w:hAnsi="Arial" w:cs="Arial"/>
          <w:sz w:val="22"/>
          <w:szCs w:val="22"/>
        </w:rPr>
      </w:pPr>
      <w:r w:rsidRPr="001A6462">
        <w:rPr>
          <w:rFonts w:ascii="Arial" w:hAnsi="Arial" w:cs="Arial"/>
          <w:sz w:val="22"/>
          <w:szCs w:val="22"/>
        </w:rPr>
        <w:t>La República de Indonesia es una de las economías más fuertes del Sudeste Asiático (ASEAN), el crecimiento económico indonesio se basa sobre todo en la exportación de materias primas y los productos manufacturados.</w:t>
      </w:r>
    </w:p>
    <w:p w:rsidR="00814CC1" w:rsidRPr="00814CC1" w:rsidRDefault="00814CC1" w:rsidP="00814CC1">
      <w:pPr>
        <w:jc w:val="both"/>
        <w:rPr>
          <w:rFonts w:ascii="Arial" w:hAnsi="Arial" w:cs="Arial"/>
          <w:b/>
          <w:sz w:val="22"/>
          <w:szCs w:val="22"/>
        </w:rPr>
      </w:pPr>
    </w:p>
    <w:p w:rsidR="00814CC1" w:rsidRPr="001A6462" w:rsidRDefault="00814CC1" w:rsidP="00814CC1">
      <w:pPr>
        <w:jc w:val="both"/>
        <w:rPr>
          <w:rFonts w:ascii="Arial" w:hAnsi="Arial" w:cs="Arial"/>
          <w:sz w:val="22"/>
          <w:szCs w:val="22"/>
        </w:rPr>
      </w:pPr>
      <w:r w:rsidRPr="001A6462">
        <w:rPr>
          <w:rFonts w:ascii="Arial" w:hAnsi="Arial" w:cs="Arial"/>
          <w:sz w:val="22"/>
          <w:szCs w:val="22"/>
        </w:rPr>
        <w:t>Las áreas industriales están disponibles en casi todas las provincias de Indonesia: Yakarta, Java Occidental (Bekasi, Karawang, Purwakarta), Banten (Tangerang, Serang), Java Central (Semarang, Cilacap), Yogyakarta (Piyungan), Java Oriental (Surabaya, Gresik, Sidoarjo, Pasuruan, Probolinggo), Norte de Sumatra (Medan), West Sumatra (Padang), Lampung, Riau (la isla de Batam, Bintan Island), South Sulawesi (Makassar) y Kalimantan Oriental (Bontang).</w:t>
      </w:r>
    </w:p>
    <w:p w:rsidR="00814CC1" w:rsidRPr="001A6462" w:rsidRDefault="00814CC1" w:rsidP="00814CC1">
      <w:pPr>
        <w:jc w:val="both"/>
        <w:rPr>
          <w:rFonts w:ascii="Arial" w:hAnsi="Arial" w:cs="Arial"/>
          <w:sz w:val="22"/>
          <w:szCs w:val="22"/>
        </w:rPr>
      </w:pPr>
    </w:p>
    <w:p w:rsidR="00814CC1" w:rsidRPr="001A6462" w:rsidRDefault="00814CC1" w:rsidP="00814CC1">
      <w:pPr>
        <w:jc w:val="both"/>
        <w:rPr>
          <w:rFonts w:ascii="Arial" w:hAnsi="Arial" w:cs="Arial"/>
          <w:sz w:val="22"/>
          <w:szCs w:val="22"/>
        </w:rPr>
      </w:pPr>
      <w:r w:rsidRPr="001A6462">
        <w:rPr>
          <w:rFonts w:ascii="Arial" w:hAnsi="Arial" w:cs="Arial"/>
          <w:sz w:val="22"/>
          <w:szCs w:val="22"/>
        </w:rPr>
        <w:t>Las mayores exportaciones corresponden a los productos electrónicos (56% del total de exportaciones indonesias). La República de Indonesia es uno de los mayores exportadores de aceite de palma y de productos derivados del caucho. Otras exportaciones incluyen madera, muebles, textil, productos químicas, el Petróleo y gas.</w:t>
      </w:r>
    </w:p>
    <w:p w:rsidR="00814CC1" w:rsidRPr="001A6462" w:rsidRDefault="00814CC1" w:rsidP="00814CC1">
      <w:pPr>
        <w:jc w:val="both"/>
        <w:rPr>
          <w:rFonts w:ascii="Arial" w:hAnsi="Arial" w:cs="Arial"/>
          <w:sz w:val="22"/>
          <w:szCs w:val="22"/>
        </w:rPr>
      </w:pPr>
    </w:p>
    <w:p w:rsidR="00814CC1" w:rsidRPr="001A6462" w:rsidRDefault="00814CC1" w:rsidP="00814CC1">
      <w:pPr>
        <w:jc w:val="both"/>
        <w:rPr>
          <w:rFonts w:ascii="Arial" w:hAnsi="Arial" w:cs="Arial"/>
          <w:sz w:val="22"/>
          <w:szCs w:val="22"/>
        </w:rPr>
      </w:pPr>
      <w:r w:rsidRPr="001A6462">
        <w:rPr>
          <w:rFonts w:ascii="Arial" w:hAnsi="Arial" w:cs="Arial"/>
          <w:sz w:val="22"/>
          <w:szCs w:val="22"/>
        </w:rPr>
        <w:t>Los principales socios comerciales internacionales son Estados Unidos, Singapur, Japón, Hong Kong, Holanda, China y Tailandia.</w:t>
      </w:r>
    </w:p>
    <w:p w:rsidR="00814CC1" w:rsidRPr="00814CC1" w:rsidRDefault="00814CC1" w:rsidP="00814CC1">
      <w:pPr>
        <w:jc w:val="both"/>
        <w:rPr>
          <w:rFonts w:ascii="Arial" w:hAnsi="Arial" w:cs="Arial"/>
          <w:b/>
          <w:sz w:val="22"/>
          <w:szCs w:val="22"/>
        </w:rPr>
      </w:pPr>
    </w:p>
    <w:p w:rsidR="00814CC1" w:rsidRDefault="00814CC1" w:rsidP="00CD59A7">
      <w:pPr>
        <w:jc w:val="both"/>
        <w:rPr>
          <w:rFonts w:ascii="Arial" w:hAnsi="Arial" w:cs="Arial"/>
          <w:b/>
          <w:sz w:val="22"/>
          <w:szCs w:val="22"/>
        </w:rPr>
      </w:pPr>
    </w:p>
    <w:p w:rsidR="00CD59A7" w:rsidRPr="00CD59A7" w:rsidRDefault="00CD59A7" w:rsidP="00CD59A7">
      <w:pPr>
        <w:jc w:val="both"/>
        <w:rPr>
          <w:rFonts w:ascii="Arial" w:hAnsi="Arial" w:cs="Arial"/>
          <w:sz w:val="22"/>
          <w:szCs w:val="22"/>
        </w:rPr>
      </w:pPr>
      <w:r w:rsidRPr="00CD59A7">
        <w:rPr>
          <w:rFonts w:ascii="Arial" w:hAnsi="Arial" w:cs="Arial"/>
          <w:b/>
          <w:sz w:val="22"/>
          <w:szCs w:val="22"/>
        </w:rPr>
        <w:t>Sistema Global de Preferencias Comerciales entre los países en desarrollo (SGPC):</w:t>
      </w:r>
      <w:r w:rsidRPr="00CD59A7">
        <w:rPr>
          <w:rFonts w:ascii="Arial" w:hAnsi="Arial" w:cs="Arial"/>
          <w:sz w:val="22"/>
          <w:szCs w:val="22"/>
        </w:rPr>
        <w:t xml:space="preserve"> Argelia; Argentina; Bangladesh; Benin; Estado Plurinacional de Bolivia; Brasil; Camerún; Chile; Colombia; República de Corean; República Popular Democrática de Corea; Cuba; Ecuador; Egipto; Ex República Yugoslava de Macedonia; Filipinas; Ghana; Guinea; Guyana; India; Indonesia; Irán, República Islámica del; Iraq; Jamahiriya Árabe Libia; Malasia; Marruecos; México; Mozambique; Myanmar; Nicaragua; Nigeria; Pakistán; Perú; República Bolivariana de Venezuela; Singapur; Sri Lanka; Sudán; Tailandia; Tanzania; Trinidad </w:t>
      </w:r>
    </w:p>
    <w:p w:rsidR="00CD59A7" w:rsidRPr="00CD59A7" w:rsidRDefault="00CD59A7" w:rsidP="00CD59A7"/>
    <w:p w:rsidR="00322A05" w:rsidRDefault="00322A05" w:rsidP="00D60D0C">
      <w:pPr>
        <w:rPr>
          <w:rFonts w:ascii="Arial" w:hAnsi="Arial" w:cs="Arial"/>
          <w:sz w:val="22"/>
          <w:szCs w:val="22"/>
        </w:rPr>
      </w:pPr>
    </w:p>
    <w:p w:rsidR="00CD59A7" w:rsidRDefault="00CD59A7" w:rsidP="00CD59A7">
      <w:pPr>
        <w:rPr>
          <w:rFonts w:ascii="Arial" w:hAnsi="Arial" w:cs="Arial"/>
          <w:b/>
          <w:sz w:val="22"/>
          <w:szCs w:val="22"/>
        </w:rPr>
      </w:pPr>
      <w:r>
        <w:rPr>
          <w:rFonts w:ascii="Arial" w:hAnsi="Arial" w:cs="Arial"/>
          <w:b/>
          <w:sz w:val="22"/>
          <w:szCs w:val="22"/>
        </w:rPr>
        <w:t>MALASIA</w:t>
      </w:r>
    </w:p>
    <w:p w:rsidR="001A6462" w:rsidRPr="001A6462" w:rsidRDefault="001A6462" w:rsidP="001A6462">
      <w:pPr>
        <w:pStyle w:val="NormalWeb"/>
        <w:shd w:val="clear" w:color="auto" w:fill="FFFFFF"/>
        <w:rPr>
          <w:rFonts w:ascii="Arial" w:hAnsi="Arial" w:cs="Arial"/>
          <w:color w:val="000000"/>
          <w:sz w:val="22"/>
          <w:szCs w:val="22"/>
        </w:rPr>
      </w:pPr>
      <w:r w:rsidRPr="001A6462">
        <w:rPr>
          <w:rFonts w:ascii="Arial" w:hAnsi="Arial" w:cs="Arial"/>
          <w:color w:val="000000"/>
          <w:sz w:val="22"/>
          <w:szCs w:val="22"/>
        </w:rPr>
        <w:t>La mitad de la población de Malasia son</w:t>
      </w:r>
      <w:r w:rsidRPr="001A6462">
        <w:rPr>
          <w:rStyle w:val="apple-converted-space"/>
          <w:rFonts w:ascii="Arial" w:hAnsi="Arial" w:cs="Arial"/>
          <w:color w:val="000000"/>
          <w:sz w:val="22"/>
          <w:szCs w:val="22"/>
        </w:rPr>
        <w:t> </w:t>
      </w:r>
      <w:r w:rsidRPr="001A6462">
        <w:rPr>
          <w:rFonts w:ascii="Arial" w:hAnsi="Arial" w:cs="Arial"/>
          <w:bCs/>
          <w:color w:val="000000"/>
          <w:sz w:val="22"/>
          <w:szCs w:val="22"/>
        </w:rPr>
        <w:t>malayos</w:t>
      </w:r>
      <w:r w:rsidRPr="001A6462">
        <w:rPr>
          <w:rFonts w:ascii="Arial" w:hAnsi="Arial" w:cs="Arial"/>
          <w:color w:val="000000"/>
          <w:sz w:val="22"/>
          <w:szCs w:val="22"/>
        </w:rPr>
        <w:t>.</w:t>
      </w:r>
      <w:r>
        <w:rPr>
          <w:rFonts w:ascii="Arial" w:hAnsi="Arial" w:cs="Arial"/>
          <w:color w:val="000000"/>
          <w:sz w:val="22"/>
          <w:szCs w:val="22"/>
        </w:rPr>
        <w:t xml:space="preserve"> </w:t>
      </w:r>
      <w:r w:rsidRPr="001A6462">
        <w:rPr>
          <w:rFonts w:ascii="Arial" w:hAnsi="Arial" w:cs="Arial"/>
          <w:color w:val="000000"/>
          <w:sz w:val="22"/>
          <w:szCs w:val="22"/>
        </w:rPr>
        <w:t>Malasia es un país mult-confesional siendo el Islam es la religión más practicada, un 65% de la población es musulmana sunita (20 millones de personas).</w:t>
      </w:r>
    </w:p>
    <w:p w:rsidR="00CD59A7" w:rsidRPr="009A159E" w:rsidRDefault="00CD59A7" w:rsidP="001A6462">
      <w:pPr>
        <w:jc w:val="both"/>
        <w:rPr>
          <w:rFonts w:ascii="Arial" w:hAnsi="Arial" w:cs="Arial"/>
          <w:sz w:val="22"/>
          <w:szCs w:val="22"/>
        </w:rPr>
      </w:pPr>
      <w:r w:rsidRPr="009A159E">
        <w:rPr>
          <w:rFonts w:ascii="Arial" w:hAnsi="Arial" w:cs="Arial"/>
          <w:sz w:val="22"/>
          <w:szCs w:val="22"/>
        </w:rPr>
        <w:t>Las restricciones a las importaciones son ejercidas a través de las licencias no-automáticas, derechos específicos y cuotas tarifarias; éstas últimas son el 0,2% del total. El 60% de las líneas arancelarias tienen un arancel</w:t>
      </w:r>
      <w:r w:rsidR="001A6462">
        <w:rPr>
          <w:rFonts w:ascii="Arial" w:hAnsi="Arial" w:cs="Arial"/>
          <w:sz w:val="22"/>
          <w:szCs w:val="22"/>
        </w:rPr>
        <w:t xml:space="preserve"> </w:t>
      </w:r>
      <w:r w:rsidRPr="009A159E">
        <w:rPr>
          <w:rFonts w:ascii="Arial" w:hAnsi="Arial" w:cs="Arial"/>
          <w:sz w:val="22"/>
          <w:szCs w:val="22"/>
        </w:rPr>
        <w:t>0.</w:t>
      </w:r>
    </w:p>
    <w:p w:rsidR="00CD59A7" w:rsidRPr="009A159E" w:rsidRDefault="00CD59A7" w:rsidP="001A6462">
      <w:pPr>
        <w:jc w:val="both"/>
        <w:rPr>
          <w:rFonts w:ascii="Arial" w:hAnsi="Arial" w:cs="Arial"/>
          <w:sz w:val="22"/>
          <w:szCs w:val="22"/>
        </w:rPr>
      </w:pPr>
      <w:r w:rsidRPr="009A159E">
        <w:rPr>
          <w:rFonts w:ascii="Arial" w:hAnsi="Arial" w:cs="Arial"/>
          <w:sz w:val="22"/>
          <w:szCs w:val="22"/>
        </w:rPr>
        <w:t>Malasia requiere estricta certificación HALAL para la comercialización de productos cárneos, aviar, huevos y sus derivados, ya sean producidos localmente o importados. La certificación es efectuada por</w:t>
      </w:r>
    </w:p>
    <w:p w:rsidR="00CD59A7" w:rsidRPr="009A159E" w:rsidRDefault="00CD59A7" w:rsidP="001A6462">
      <w:pPr>
        <w:jc w:val="both"/>
        <w:rPr>
          <w:rFonts w:ascii="Arial" w:hAnsi="Arial" w:cs="Arial"/>
          <w:sz w:val="22"/>
          <w:szCs w:val="22"/>
        </w:rPr>
      </w:pPr>
      <w:r w:rsidRPr="009A159E">
        <w:rPr>
          <w:rFonts w:ascii="Arial" w:hAnsi="Arial" w:cs="Arial"/>
          <w:sz w:val="22"/>
          <w:szCs w:val="22"/>
        </w:rPr>
        <w:t>el Departamento de Desarrollo Islámico (JAKIM), y las inspecciones son realizadas conjuntamente con el Departamento de Servicios Sanitarios. Estos mismos departamento llevan a cabo la inspección y certificación de las plantas exportadoras en el exterior, o JAKIM puede designar respectivos centros en el país exportador. Los Departamentos de Agricultura, Servicios Veterinarios y de Pesca del Ministerio de Agricultura y Agroindustria son responsables de los requisitos sobre ganado y sus productos, vegetales y</w:t>
      </w:r>
    </w:p>
    <w:p w:rsidR="00CD59A7" w:rsidRPr="009A159E" w:rsidRDefault="00CD59A7" w:rsidP="001A6462">
      <w:pPr>
        <w:jc w:val="both"/>
        <w:rPr>
          <w:rFonts w:ascii="Arial" w:hAnsi="Arial" w:cs="Arial"/>
          <w:sz w:val="22"/>
          <w:szCs w:val="22"/>
        </w:rPr>
      </w:pPr>
      <w:r w:rsidRPr="009A159E">
        <w:rPr>
          <w:rFonts w:ascii="Arial" w:hAnsi="Arial" w:cs="Arial"/>
          <w:sz w:val="22"/>
          <w:szCs w:val="22"/>
        </w:rPr>
        <w:t>pesca. El Ministerio de Salud supervisa los temas sobre seguridad alimenticia.</w:t>
      </w:r>
    </w:p>
    <w:p w:rsidR="00CD59A7" w:rsidRDefault="00CD59A7" w:rsidP="001A6462">
      <w:pPr>
        <w:jc w:val="both"/>
      </w:pPr>
    </w:p>
    <w:p w:rsidR="00CD59A7" w:rsidRDefault="00CD59A7" w:rsidP="001A6462">
      <w:pPr>
        <w:jc w:val="both"/>
      </w:pPr>
      <w:r w:rsidRPr="009A159E">
        <w:rPr>
          <w:rFonts w:ascii="Arial" w:hAnsi="Arial" w:cs="Arial"/>
          <w:b/>
          <w:sz w:val="22"/>
          <w:szCs w:val="22"/>
        </w:rPr>
        <w:t>SGPC - Sistema Global de Preferencias Comerciales entre los países en desarrollo</w:t>
      </w:r>
      <w:r>
        <w:rPr>
          <w:rFonts w:ascii="Arial" w:hAnsi="Arial" w:cs="Arial"/>
          <w:b/>
          <w:sz w:val="22"/>
          <w:szCs w:val="22"/>
        </w:rPr>
        <w:t xml:space="preserve">: </w:t>
      </w:r>
      <w:r w:rsidRPr="009A159E">
        <w:rPr>
          <w:rFonts w:ascii="Arial" w:hAnsi="Arial" w:cs="Arial"/>
          <w:sz w:val="22"/>
          <w:szCs w:val="22"/>
        </w:rPr>
        <w:t xml:space="preserve">Argelia; Argentina; Bangladesh; Benin; Estado Plurinacional de Bolivia; Brasil; Camerún; Chile; Colombia; República de Corea; República Popular Democrática de Corea; Cuba; Ecuador; Egipto; Ex República Yugoslava de Macedonia; </w:t>
      </w:r>
      <w:r w:rsidRPr="009A159E">
        <w:rPr>
          <w:rFonts w:ascii="Arial" w:hAnsi="Arial" w:cs="Arial"/>
          <w:sz w:val="22"/>
          <w:szCs w:val="22"/>
        </w:rPr>
        <w:lastRenderedPageBreak/>
        <w:t>Filipinas; Ghana; Guinea; Guyana; India; Indonesia; República Islámica de Irán; Iraq; Jamahiriya Árabe Libia; Malasia; Marruecos; México; Mozambique; Myanmar; Nicaragua; Nigeria; Pakistán; Perú; República Bolivariana de Venezuela; Singapur; Sri Lanka; Sudán; Tailandia; Tanzania; Trinidad y Tabago; Túnez</w:t>
      </w:r>
      <w:r>
        <w:t>;</w:t>
      </w:r>
    </w:p>
    <w:p w:rsidR="00CD59A7" w:rsidRPr="009A159E" w:rsidRDefault="00CD59A7" w:rsidP="001A6462">
      <w:pPr>
        <w:jc w:val="both"/>
        <w:rPr>
          <w:rFonts w:ascii="Arial" w:hAnsi="Arial" w:cs="Arial"/>
          <w:sz w:val="22"/>
          <w:szCs w:val="22"/>
        </w:rPr>
      </w:pPr>
      <w:r w:rsidRPr="009A159E">
        <w:rPr>
          <w:rFonts w:ascii="Arial" w:hAnsi="Arial" w:cs="Arial"/>
          <w:sz w:val="22"/>
          <w:szCs w:val="22"/>
        </w:rPr>
        <w:t>Vietnam; Zimbabwe</w:t>
      </w:r>
    </w:p>
    <w:p w:rsidR="00CD59A7" w:rsidRDefault="00CD59A7" w:rsidP="001A6462">
      <w:pPr>
        <w:jc w:val="both"/>
        <w:rPr>
          <w:rFonts w:ascii="Arial" w:hAnsi="Arial" w:cs="Arial"/>
          <w:b/>
          <w:sz w:val="22"/>
          <w:szCs w:val="22"/>
        </w:rPr>
      </w:pPr>
    </w:p>
    <w:p w:rsidR="001A6462" w:rsidRDefault="001A6462" w:rsidP="001A6462">
      <w:pPr>
        <w:jc w:val="both"/>
        <w:rPr>
          <w:rFonts w:ascii="Arial" w:hAnsi="Arial" w:cs="Arial"/>
          <w:b/>
          <w:sz w:val="22"/>
          <w:szCs w:val="22"/>
        </w:rPr>
      </w:pPr>
    </w:p>
    <w:p w:rsidR="00CD59A7" w:rsidRPr="007E6533" w:rsidRDefault="00CD59A7" w:rsidP="00CD59A7">
      <w:pPr>
        <w:jc w:val="both"/>
        <w:rPr>
          <w:rFonts w:ascii="Arial" w:hAnsi="Arial" w:cs="Arial"/>
          <w:b/>
          <w:sz w:val="22"/>
          <w:szCs w:val="22"/>
        </w:rPr>
      </w:pPr>
      <w:r w:rsidRPr="007E6533">
        <w:rPr>
          <w:rFonts w:ascii="Arial" w:hAnsi="Arial" w:cs="Arial"/>
          <w:b/>
          <w:sz w:val="22"/>
          <w:szCs w:val="22"/>
        </w:rPr>
        <w:t>Convenio de pagos con la Argentina:</w:t>
      </w:r>
    </w:p>
    <w:p w:rsidR="00CD59A7" w:rsidRDefault="00CD59A7" w:rsidP="00CD59A7">
      <w:pPr>
        <w:jc w:val="both"/>
        <w:rPr>
          <w:rFonts w:ascii="Arial" w:hAnsi="Arial" w:cs="Arial"/>
          <w:sz w:val="22"/>
          <w:szCs w:val="22"/>
        </w:rPr>
      </w:pPr>
    </w:p>
    <w:p w:rsidR="00CD59A7" w:rsidRDefault="00CD59A7" w:rsidP="00CD59A7">
      <w:pPr>
        <w:jc w:val="both"/>
        <w:rPr>
          <w:rFonts w:ascii="Arial" w:hAnsi="Arial" w:cs="Arial"/>
          <w:sz w:val="22"/>
          <w:szCs w:val="22"/>
        </w:rPr>
      </w:pPr>
      <w:r w:rsidRPr="00D60D0C">
        <w:rPr>
          <w:rFonts w:ascii="Arial" w:hAnsi="Arial" w:cs="Arial"/>
          <w:sz w:val="22"/>
          <w:szCs w:val="22"/>
        </w:rPr>
        <w:t>Listado de entidades extranjeras autorizadas para operar el Convenio de Pagos y Créditos Recíprocos con Malasia.</w:t>
      </w:r>
      <w:r>
        <w:rPr>
          <w:rFonts w:ascii="Arial" w:hAnsi="Arial" w:cs="Arial"/>
          <w:sz w:val="22"/>
          <w:szCs w:val="22"/>
        </w:rPr>
        <w:t xml:space="preserve"> Fuente: Banco Central de la República Argentina (BCRA).</w:t>
      </w:r>
    </w:p>
    <w:p w:rsidR="00D14EF2" w:rsidRPr="00D60D0C" w:rsidRDefault="00D14EF2" w:rsidP="00CD59A7">
      <w:pPr>
        <w:jc w:val="both"/>
        <w:rPr>
          <w:rFonts w:ascii="Arial" w:hAnsi="Arial" w:cs="Arial"/>
          <w:sz w:val="22"/>
          <w:szCs w:val="22"/>
        </w:rPr>
      </w:pPr>
    </w:p>
    <w:p w:rsidR="00CD59A7" w:rsidRDefault="00CD59A7" w:rsidP="00CD59A7">
      <w:pPr>
        <w:rPr>
          <w:rFonts w:ascii="Arial" w:hAnsi="Arial" w:cs="Arial"/>
          <w:b/>
          <w:sz w:val="22"/>
          <w:szCs w:val="22"/>
        </w:rPr>
      </w:pPr>
      <w:r w:rsidRPr="00D60D0C">
        <w:rPr>
          <w:rFonts w:ascii="Arial" w:hAnsi="Arial" w:cs="Arial"/>
          <w:b/>
          <w:sz w:val="22"/>
          <w:szCs w:val="22"/>
        </w:rPr>
        <w:object w:dxaOrig="6627" w:dyaOrig="4025">
          <v:shape id="_x0000_i1025" type="#_x0000_t75" style="width:331.2pt;height:201pt" o:ole="">
            <v:imagedata r:id="rId18" o:title=""/>
          </v:shape>
          <o:OLEObject Type="Embed" ProgID="Excel.Sheet.8" ShapeID="_x0000_i1025" DrawAspect="Content" ObjectID="_1663398232" r:id="rId19"/>
        </w:object>
      </w:r>
    </w:p>
    <w:p w:rsidR="00CD59A7" w:rsidRPr="00D45956" w:rsidRDefault="00CD59A7" w:rsidP="00CD59A7">
      <w:pPr>
        <w:rPr>
          <w:rFonts w:ascii="Arial" w:hAnsi="Arial" w:cs="Arial"/>
          <w:b/>
          <w:sz w:val="22"/>
          <w:szCs w:val="22"/>
        </w:rPr>
      </w:pPr>
    </w:p>
    <w:p w:rsidR="00E306ED" w:rsidRPr="001A6462" w:rsidRDefault="00E306ED" w:rsidP="00E306ED">
      <w:pPr>
        <w:pStyle w:val="NormalWeb"/>
        <w:shd w:val="clear" w:color="auto" w:fill="FFFFFF"/>
        <w:rPr>
          <w:rFonts w:ascii="Arial" w:hAnsi="Arial" w:cs="Arial"/>
          <w:color w:val="000000"/>
          <w:sz w:val="22"/>
          <w:szCs w:val="22"/>
        </w:rPr>
      </w:pPr>
      <w:r w:rsidRPr="001A6462">
        <w:rPr>
          <w:rFonts w:ascii="Arial" w:hAnsi="Arial" w:cs="Arial"/>
          <w:color w:val="000000"/>
          <w:sz w:val="22"/>
          <w:szCs w:val="22"/>
        </w:rPr>
        <w:t>El idioma oficial de Malasia es el bahasa Malayu.</w:t>
      </w:r>
    </w:p>
    <w:p w:rsidR="00E306ED" w:rsidRPr="001A6462" w:rsidRDefault="00E306ED" w:rsidP="001A6462">
      <w:pPr>
        <w:pStyle w:val="NormalWeb"/>
        <w:shd w:val="clear" w:color="auto" w:fill="FFFFFF"/>
        <w:jc w:val="both"/>
        <w:rPr>
          <w:rFonts w:ascii="Arial" w:hAnsi="Arial" w:cs="Arial"/>
          <w:color w:val="000000"/>
          <w:sz w:val="22"/>
          <w:szCs w:val="22"/>
        </w:rPr>
      </w:pPr>
      <w:r w:rsidRPr="001A6462">
        <w:rPr>
          <w:rFonts w:ascii="Arial" w:hAnsi="Arial" w:cs="Arial"/>
          <w:color w:val="000000"/>
          <w:sz w:val="22"/>
          <w:szCs w:val="22"/>
        </w:rPr>
        <w:t>Malasia es un país en movimiento. De un país dependiente de la agricultura y de los productos primarios en los años sesenta, Malasia se ha convertido hoy en una economía exportadora relacionada con la alta tecnología, basada en el conocimiento y las industrias intensivas en capital.</w:t>
      </w:r>
    </w:p>
    <w:p w:rsidR="00E306ED" w:rsidRPr="001A6462" w:rsidRDefault="00E306ED" w:rsidP="00E306ED">
      <w:pPr>
        <w:pStyle w:val="NormalWeb"/>
        <w:shd w:val="clear" w:color="auto" w:fill="FFFFFF"/>
        <w:rPr>
          <w:rFonts w:ascii="Arial" w:hAnsi="Arial" w:cs="Arial"/>
          <w:color w:val="000000"/>
          <w:sz w:val="22"/>
          <w:szCs w:val="22"/>
        </w:rPr>
      </w:pPr>
      <w:r w:rsidRPr="001A6462">
        <w:rPr>
          <w:rFonts w:ascii="Arial" w:hAnsi="Arial" w:cs="Arial"/>
          <w:color w:val="000000"/>
          <w:sz w:val="22"/>
          <w:szCs w:val="22"/>
        </w:rPr>
        <w:t>La economía está creciendo a un ritmo del 4.7% anual. Malasia es el 5º país más competitivo del mundo por encima de países como</w:t>
      </w:r>
      <w:r w:rsidRPr="001A6462">
        <w:rPr>
          <w:rFonts w:ascii="Arial" w:hAnsi="Arial" w:cs="Arial"/>
        </w:rPr>
        <w:t> </w:t>
      </w:r>
      <w:hyperlink r:id="rId20" w:history="1">
        <w:r w:rsidRPr="001A6462">
          <w:rPr>
            <w:rFonts w:ascii="Arial" w:hAnsi="Arial" w:cs="Arial"/>
            <w:color w:val="000000"/>
            <w:sz w:val="22"/>
            <w:szCs w:val="22"/>
          </w:rPr>
          <w:t>Japón</w:t>
        </w:r>
      </w:hyperlink>
      <w:r w:rsidRPr="001A6462">
        <w:rPr>
          <w:rFonts w:ascii="Arial" w:hAnsi="Arial" w:cs="Arial"/>
          <w:color w:val="000000"/>
          <w:sz w:val="22"/>
          <w:szCs w:val="22"/>
        </w:rPr>
        <w:t>,</w:t>
      </w:r>
      <w:r w:rsidRPr="001A6462">
        <w:rPr>
          <w:rFonts w:ascii="Arial" w:hAnsi="Arial" w:cs="Arial"/>
        </w:rPr>
        <w:t> </w:t>
      </w:r>
      <w:hyperlink r:id="rId21" w:history="1">
        <w:r w:rsidRPr="001A6462">
          <w:rPr>
            <w:rFonts w:ascii="Arial" w:hAnsi="Arial" w:cs="Arial"/>
            <w:color w:val="000000"/>
            <w:sz w:val="22"/>
            <w:szCs w:val="22"/>
          </w:rPr>
          <w:t>China</w:t>
        </w:r>
      </w:hyperlink>
      <w:r w:rsidRPr="001A6462">
        <w:rPr>
          <w:rFonts w:ascii="Arial" w:hAnsi="Arial" w:cs="Arial"/>
          <w:color w:val="000000"/>
          <w:sz w:val="22"/>
          <w:szCs w:val="22"/>
        </w:rPr>
        <w:t>,</w:t>
      </w:r>
      <w:r w:rsidRPr="001A6462">
        <w:rPr>
          <w:rFonts w:ascii="Arial" w:hAnsi="Arial" w:cs="Arial"/>
        </w:rPr>
        <w:t> </w:t>
      </w:r>
      <w:hyperlink r:id="rId22" w:history="1">
        <w:r w:rsidRPr="001A6462">
          <w:rPr>
            <w:rFonts w:ascii="Arial" w:hAnsi="Arial" w:cs="Arial"/>
            <w:color w:val="000000"/>
            <w:sz w:val="22"/>
            <w:szCs w:val="22"/>
          </w:rPr>
          <w:t>Tailandia</w:t>
        </w:r>
      </w:hyperlink>
      <w:r w:rsidRPr="001A6462">
        <w:rPr>
          <w:rFonts w:ascii="Arial" w:hAnsi="Arial" w:cs="Arial"/>
        </w:rPr>
        <w:t> </w:t>
      </w:r>
      <w:r w:rsidRPr="001A6462">
        <w:rPr>
          <w:rFonts w:ascii="Arial" w:hAnsi="Arial" w:cs="Arial"/>
          <w:color w:val="000000"/>
          <w:sz w:val="22"/>
          <w:szCs w:val="22"/>
        </w:rPr>
        <w:t>o</w:t>
      </w:r>
      <w:r w:rsidRPr="001A6462">
        <w:rPr>
          <w:rFonts w:ascii="Arial" w:hAnsi="Arial" w:cs="Arial"/>
        </w:rPr>
        <w:t> </w:t>
      </w:r>
      <w:hyperlink r:id="rId23" w:history="1">
        <w:r w:rsidRPr="001A6462">
          <w:rPr>
            <w:rFonts w:ascii="Arial" w:hAnsi="Arial" w:cs="Arial"/>
            <w:color w:val="000000"/>
            <w:sz w:val="22"/>
            <w:szCs w:val="22"/>
          </w:rPr>
          <w:t>Corea del Sur</w:t>
        </w:r>
      </w:hyperlink>
      <w:r w:rsidRPr="001A6462">
        <w:rPr>
          <w:rFonts w:ascii="Arial" w:hAnsi="Arial" w:cs="Arial"/>
          <w:color w:val="000000"/>
          <w:sz w:val="22"/>
          <w:szCs w:val="22"/>
        </w:rPr>
        <w:t>.</w:t>
      </w:r>
    </w:p>
    <w:p w:rsidR="00E306ED" w:rsidRPr="00D45956" w:rsidRDefault="00E306ED" w:rsidP="00CD59A7">
      <w:pPr>
        <w:rPr>
          <w:rFonts w:ascii="Arial" w:hAnsi="Arial" w:cs="Arial"/>
          <w:b/>
          <w:sz w:val="22"/>
          <w:szCs w:val="22"/>
        </w:rPr>
      </w:pPr>
    </w:p>
    <w:p w:rsidR="00CD59A7" w:rsidRDefault="00CD59A7" w:rsidP="00CD59A7">
      <w:pPr>
        <w:rPr>
          <w:rFonts w:ascii="Arial" w:hAnsi="Arial" w:cs="Arial"/>
          <w:b/>
          <w:sz w:val="22"/>
          <w:szCs w:val="22"/>
        </w:rPr>
      </w:pPr>
      <w:r w:rsidRPr="00BF1F18">
        <w:rPr>
          <w:rFonts w:ascii="Arial" w:hAnsi="Arial" w:cs="Arial"/>
          <w:b/>
          <w:sz w:val="22"/>
          <w:szCs w:val="22"/>
        </w:rPr>
        <w:t>FILIPINAS:</w:t>
      </w:r>
    </w:p>
    <w:p w:rsidR="00F26204" w:rsidRPr="00BF1F18" w:rsidRDefault="00F26204" w:rsidP="00CD59A7">
      <w:pPr>
        <w:rPr>
          <w:rFonts w:ascii="Arial" w:hAnsi="Arial" w:cs="Arial"/>
          <w:b/>
          <w:sz w:val="22"/>
          <w:szCs w:val="22"/>
        </w:rPr>
      </w:pPr>
    </w:p>
    <w:p w:rsidR="00CD59A7" w:rsidRPr="00BF1F18" w:rsidRDefault="00CD59A7" w:rsidP="00CD59A7">
      <w:pPr>
        <w:jc w:val="both"/>
        <w:rPr>
          <w:rFonts w:ascii="Arial" w:hAnsi="Arial" w:cs="Arial"/>
          <w:sz w:val="22"/>
          <w:szCs w:val="22"/>
        </w:rPr>
      </w:pPr>
      <w:r w:rsidRPr="00BF1F18">
        <w:rPr>
          <w:rFonts w:ascii="Arial" w:hAnsi="Arial" w:cs="Arial"/>
          <w:sz w:val="22"/>
          <w:szCs w:val="22"/>
        </w:rPr>
        <w:t>Las importaciones de productos agrícolas, carnes, vegetales, pescado</w:t>
      </w:r>
      <w:r>
        <w:rPr>
          <w:rFonts w:ascii="Arial" w:hAnsi="Arial" w:cs="Arial"/>
          <w:sz w:val="22"/>
          <w:szCs w:val="22"/>
        </w:rPr>
        <w:t xml:space="preserve"> </w:t>
      </w:r>
      <w:r w:rsidRPr="00BF1F18">
        <w:rPr>
          <w:rFonts w:ascii="Arial" w:hAnsi="Arial" w:cs="Arial"/>
          <w:sz w:val="22"/>
          <w:szCs w:val="22"/>
        </w:rPr>
        <w:t>y sus productos y derivados pueden importarse acompañados por los</w:t>
      </w:r>
      <w:r>
        <w:rPr>
          <w:rFonts w:ascii="Arial" w:hAnsi="Arial" w:cs="Arial"/>
          <w:sz w:val="22"/>
          <w:szCs w:val="22"/>
        </w:rPr>
        <w:t xml:space="preserve"> </w:t>
      </w:r>
      <w:r w:rsidRPr="00BF1F18">
        <w:rPr>
          <w:rFonts w:ascii="Arial" w:hAnsi="Arial" w:cs="Arial"/>
          <w:sz w:val="22"/>
          <w:szCs w:val="22"/>
        </w:rPr>
        <w:t>respectivos certificados sanitarios y fitosanitarios del país de origen y están</w:t>
      </w:r>
    </w:p>
    <w:p w:rsidR="00CD59A7" w:rsidRPr="00BF1F18" w:rsidRDefault="00CD59A7" w:rsidP="00CD59A7">
      <w:pPr>
        <w:jc w:val="both"/>
        <w:rPr>
          <w:rFonts w:ascii="Arial" w:hAnsi="Arial" w:cs="Arial"/>
          <w:sz w:val="22"/>
          <w:szCs w:val="22"/>
        </w:rPr>
      </w:pPr>
      <w:r w:rsidRPr="00BF1F18">
        <w:rPr>
          <w:rFonts w:ascii="Arial" w:hAnsi="Arial" w:cs="Arial"/>
          <w:sz w:val="22"/>
          <w:szCs w:val="22"/>
        </w:rPr>
        <w:t>sujetos a su inspección al arribo. Pero también se requieren permisos</w:t>
      </w:r>
      <w:r>
        <w:rPr>
          <w:rFonts w:ascii="Arial" w:hAnsi="Arial" w:cs="Arial"/>
          <w:sz w:val="22"/>
          <w:szCs w:val="22"/>
        </w:rPr>
        <w:t xml:space="preserve"> </w:t>
      </w:r>
      <w:r w:rsidRPr="00BF1F18">
        <w:rPr>
          <w:rFonts w:ascii="Arial" w:hAnsi="Arial" w:cs="Arial"/>
          <w:sz w:val="22"/>
          <w:szCs w:val="22"/>
        </w:rPr>
        <w:t>otorgados por la Oficina de la Industria Animal, la Oficina de Pesca y</w:t>
      </w:r>
      <w:r>
        <w:rPr>
          <w:rFonts w:ascii="Arial" w:hAnsi="Arial" w:cs="Arial"/>
          <w:sz w:val="22"/>
          <w:szCs w:val="22"/>
        </w:rPr>
        <w:t xml:space="preserve"> </w:t>
      </w:r>
      <w:r w:rsidRPr="00BF1F18">
        <w:rPr>
          <w:rFonts w:ascii="Arial" w:hAnsi="Arial" w:cs="Arial"/>
          <w:sz w:val="22"/>
          <w:szCs w:val="22"/>
        </w:rPr>
        <w:t>Recursos Acuáticos y la Oficina de Vegetales  para verificar el</w:t>
      </w:r>
      <w:r>
        <w:rPr>
          <w:rFonts w:ascii="Arial" w:hAnsi="Arial" w:cs="Arial"/>
          <w:sz w:val="22"/>
          <w:szCs w:val="22"/>
        </w:rPr>
        <w:t xml:space="preserve"> </w:t>
      </w:r>
      <w:r w:rsidRPr="00BF1F18">
        <w:rPr>
          <w:rFonts w:ascii="Arial" w:hAnsi="Arial" w:cs="Arial"/>
          <w:sz w:val="22"/>
          <w:szCs w:val="22"/>
        </w:rPr>
        <w:t>cumplimiento de los requisitos..</w:t>
      </w:r>
      <w:r>
        <w:rPr>
          <w:rFonts w:ascii="Arial" w:hAnsi="Arial" w:cs="Arial"/>
          <w:sz w:val="22"/>
          <w:szCs w:val="22"/>
        </w:rPr>
        <w:t xml:space="preserve"> </w:t>
      </w:r>
      <w:r w:rsidRPr="00BF1F18">
        <w:rPr>
          <w:rFonts w:ascii="Arial" w:hAnsi="Arial" w:cs="Arial"/>
          <w:sz w:val="22"/>
          <w:szCs w:val="22"/>
        </w:rPr>
        <w:t>Los productos originarios de OGM deben ser autorizados por la</w:t>
      </w:r>
      <w:r>
        <w:rPr>
          <w:rFonts w:ascii="Arial" w:hAnsi="Arial" w:cs="Arial"/>
          <w:sz w:val="22"/>
          <w:szCs w:val="22"/>
        </w:rPr>
        <w:t xml:space="preserve"> </w:t>
      </w:r>
      <w:r w:rsidRPr="00BF1F18">
        <w:rPr>
          <w:rFonts w:ascii="Arial" w:hAnsi="Arial" w:cs="Arial"/>
          <w:sz w:val="22"/>
          <w:szCs w:val="22"/>
        </w:rPr>
        <w:t>Oficina de la Industria Vegetal (BPI) y también acompañados por un</w:t>
      </w:r>
      <w:r>
        <w:rPr>
          <w:rFonts w:ascii="Arial" w:hAnsi="Arial" w:cs="Arial"/>
          <w:sz w:val="22"/>
          <w:szCs w:val="22"/>
        </w:rPr>
        <w:t xml:space="preserve"> </w:t>
      </w:r>
      <w:r w:rsidRPr="00BF1F18">
        <w:rPr>
          <w:rFonts w:ascii="Arial" w:hAnsi="Arial" w:cs="Arial"/>
          <w:sz w:val="22"/>
          <w:szCs w:val="22"/>
        </w:rPr>
        <w:t>Certificado del contenido del país de origen.</w:t>
      </w:r>
    </w:p>
    <w:p w:rsidR="00CD59A7" w:rsidRDefault="00CD59A7" w:rsidP="00CD59A7"/>
    <w:p w:rsidR="00CD59A7" w:rsidRPr="00277F66" w:rsidRDefault="00CD59A7" w:rsidP="00CD59A7">
      <w:pPr>
        <w:jc w:val="both"/>
        <w:rPr>
          <w:rFonts w:ascii="Arial" w:hAnsi="Arial" w:cs="Arial"/>
          <w:sz w:val="22"/>
          <w:szCs w:val="22"/>
        </w:rPr>
      </w:pPr>
      <w:r w:rsidRPr="00277F66">
        <w:rPr>
          <w:rFonts w:ascii="Arial" w:hAnsi="Arial" w:cs="Arial"/>
          <w:b/>
          <w:sz w:val="22"/>
          <w:szCs w:val="22"/>
        </w:rPr>
        <w:t>SGPC - Sistema Global de Preferencias Comerciales entre los países en desarrollo:</w:t>
      </w:r>
      <w:r>
        <w:rPr>
          <w:rFonts w:ascii="Arial" w:hAnsi="Arial" w:cs="Arial"/>
          <w:sz w:val="22"/>
          <w:szCs w:val="22"/>
        </w:rPr>
        <w:t xml:space="preserve"> </w:t>
      </w:r>
      <w:r w:rsidRPr="00277F66">
        <w:rPr>
          <w:rFonts w:ascii="Arial" w:hAnsi="Arial" w:cs="Arial"/>
          <w:sz w:val="22"/>
          <w:szCs w:val="22"/>
        </w:rPr>
        <w:t>Argelia; Argentina; Bangladesh; Benin;</w:t>
      </w:r>
      <w:r>
        <w:rPr>
          <w:rFonts w:ascii="Arial" w:hAnsi="Arial" w:cs="Arial"/>
          <w:sz w:val="22"/>
          <w:szCs w:val="22"/>
        </w:rPr>
        <w:t xml:space="preserve"> </w:t>
      </w:r>
      <w:r w:rsidRPr="00277F66">
        <w:rPr>
          <w:rFonts w:ascii="Arial" w:hAnsi="Arial" w:cs="Arial"/>
          <w:sz w:val="22"/>
          <w:szCs w:val="22"/>
        </w:rPr>
        <w:t>Estado Plurinacional de Bolivia; Brasil;</w:t>
      </w:r>
      <w:r>
        <w:rPr>
          <w:rFonts w:ascii="Arial" w:hAnsi="Arial" w:cs="Arial"/>
          <w:sz w:val="22"/>
          <w:szCs w:val="22"/>
        </w:rPr>
        <w:t xml:space="preserve"> </w:t>
      </w:r>
      <w:r w:rsidRPr="00277F66">
        <w:rPr>
          <w:rFonts w:ascii="Arial" w:hAnsi="Arial" w:cs="Arial"/>
          <w:sz w:val="22"/>
          <w:szCs w:val="22"/>
        </w:rPr>
        <w:t>Camerún; Chile; Colombia; República de</w:t>
      </w:r>
    </w:p>
    <w:p w:rsidR="00CD59A7" w:rsidRPr="00277F66" w:rsidRDefault="00CD59A7" w:rsidP="00CD59A7">
      <w:pPr>
        <w:jc w:val="both"/>
        <w:rPr>
          <w:rFonts w:ascii="Arial" w:hAnsi="Arial" w:cs="Arial"/>
          <w:sz w:val="22"/>
          <w:szCs w:val="22"/>
        </w:rPr>
      </w:pPr>
      <w:r w:rsidRPr="00277F66">
        <w:rPr>
          <w:rFonts w:ascii="Arial" w:hAnsi="Arial" w:cs="Arial"/>
          <w:sz w:val="22"/>
          <w:szCs w:val="22"/>
        </w:rPr>
        <w:t>Corea; República Popular Democrática</w:t>
      </w:r>
      <w:r>
        <w:rPr>
          <w:rFonts w:ascii="Arial" w:hAnsi="Arial" w:cs="Arial"/>
          <w:sz w:val="22"/>
          <w:szCs w:val="22"/>
        </w:rPr>
        <w:t xml:space="preserve"> </w:t>
      </w:r>
      <w:r w:rsidRPr="00277F66">
        <w:rPr>
          <w:rFonts w:ascii="Arial" w:hAnsi="Arial" w:cs="Arial"/>
          <w:sz w:val="22"/>
          <w:szCs w:val="22"/>
        </w:rPr>
        <w:t>de Corea; Cuba; Ecuador; Egipto; Ex</w:t>
      </w:r>
      <w:r>
        <w:rPr>
          <w:rFonts w:ascii="Arial" w:hAnsi="Arial" w:cs="Arial"/>
          <w:sz w:val="22"/>
          <w:szCs w:val="22"/>
        </w:rPr>
        <w:t xml:space="preserve"> </w:t>
      </w:r>
      <w:r w:rsidRPr="00277F66">
        <w:rPr>
          <w:rFonts w:ascii="Arial" w:hAnsi="Arial" w:cs="Arial"/>
          <w:sz w:val="22"/>
          <w:szCs w:val="22"/>
        </w:rPr>
        <w:t>República Yugoslava de Macedonia;</w:t>
      </w:r>
      <w:r>
        <w:rPr>
          <w:rFonts w:ascii="Arial" w:hAnsi="Arial" w:cs="Arial"/>
          <w:sz w:val="22"/>
          <w:szCs w:val="22"/>
        </w:rPr>
        <w:t xml:space="preserve"> </w:t>
      </w:r>
      <w:r w:rsidRPr="00277F66">
        <w:rPr>
          <w:rFonts w:ascii="Arial" w:hAnsi="Arial" w:cs="Arial"/>
          <w:sz w:val="22"/>
          <w:szCs w:val="22"/>
        </w:rPr>
        <w:t>Filipinas; Ghana; Guinea; Guyana; India;</w:t>
      </w:r>
      <w:r>
        <w:rPr>
          <w:rFonts w:ascii="Arial" w:hAnsi="Arial" w:cs="Arial"/>
          <w:sz w:val="22"/>
          <w:szCs w:val="22"/>
        </w:rPr>
        <w:t xml:space="preserve"> </w:t>
      </w:r>
      <w:r w:rsidRPr="00277F66">
        <w:rPr>
          <w:rFonts w:ascii="Arial" w:hAnsi="Arial" w:cs="Arial"/>
          <w:sz w:val="22"/>
          <w:szCs w:val="22"/>
        </w:rPr>
        <w:t>Indonesia; República Islámica de Irán;</w:t>
      </w:r>
    </w:p>
    <w:p w:rsidR="00CD59A7" w:rsidRPr="00277F66" w:rsidRDefault="00CD59A7" w:rsidP="00CD59A7">
      <w:pPr>
        <w:jc w:val="both"/>
        <w:rPr>
          <w:rFonts w:ascii="Arial" w:hAnsi="Arial" w:cs="Arial"/>
          <w:sz w:val="22"/>
          <w:szCs w:val="22"/>
        </w:rPr>
      </w:pPr>
      <w:r w:rsidRPr="00277F66">
        <w:rPr>
          <w:rFonts w:ascii="Arial" w:hAnsi="Arial" w:cs="Arial"/>
          <w:sz w:val="22"/>
          <w:szCs w:val="22"/>
        </w:rPr>
        <w:t>Iraq; Jamahiriya Árabe Libia; Malasia;</w:t>
      </w:r>
      <w:r>
        <w:rPr>
          <w:rFonts w:ascii="Arial" w:hAnsi="Arial" w:cs="Arial"/>
          <w:sz w:val="22"/>
          <w:szCs w:val="22"/>
        </w:rPr>
        <w:t xml:space="preserve"> </w:t>
      </w:r>
      <w:r w:rsidRPr="00277F66">
        <w:rPr>
          <w:rFonts w:ascii="Arial" w:hAnsi="Arial" w:cs="Arial"/>
          <w:sz w:val="22"/>
          <w:szCs w:val="22"/>
        </w:rPr>
        <w:t>Marruecos; México; Mozambique;</w:t>
      </w:r>
      <w:r>
        <w:rPr>
          <w:rFonts w:ascii="Arial" w:hAnsi="Arial" w:cs="Arial"/>
          <w:sz w:val="22"/>
          <w:szCs w:val="22"/>
        </w:rPr>
        <w:t xml:space="preserve"> </w:t>
      </w:r>
      <w:r w:rsidRPr="00277F66">
        <w:rPr>
          <w:rFonts w:ascii="Arial" w:hAnsi="Arial" w:cs="Arial"/>
          <w:sz w:val="22"/>
          <w:szCs w:val="22"/>
        </w:rPr>
        <w:t>Myanmar; Nicaragua; Nigeria; Pakistán;</w:t>
      </w:r>
      <w:r>
        <w:rPr>
          <w:rFonts w:ascii="Arial" w:hAnsi="Arial" w:cs="Arial"/>
          <w:sz w:val="22"/>
          <w:szCs w:val="22"/>
        </w:rPr>
        <w:t xml:space="preserve"> </w:t>
      </w:r>
      <w:r w:rsidRPr="00277F66">
        <w:rPr>
          <w:rFonts w:ascii="Arial" w:hAnsi="Arial" w:cs="Arial"/>
          <w:sz w:val="22"/>
          <w:szCs w:val="22"/>
        </w:rPr>
        <w:t>Perú; República Bolivariana de</w:t>
      </w:r>
      <w:r>
        <w:rPr>
          <w:rFonts w:ascii="Arial" w:hAnsi="Arial" w:cs="Arial"/>
          <w:sz w:val="22"/>
          <w:szCs w:val="22"/>
        </w:rPr>
        <w:t xml:space="preserve"> </w:t>
      </w:r>
      <w:r w:rsidRPr="00277F66">
        <w:rPr>
          <w:rFonts w:ascii="Arial" w:hAnsi="Arial" w:cs="Arial"/>
          <w:sz w:val="22"/>
          <w:szCs w:val="22"/>
        </w:rPr>
        <w:t>Venezuela; Singapur; Sri Lanka; Sudán;</w:t>
      </w:r>
      <w:r>
        <w:rPr>
          <w:rFonts w:ascii="Arial" w:hAnsi="Arial" w:cs="Arial"/>
          <w:sz w:val="22"/>
          <w:szCs w:val="22"/>
        </w:rPr>
        <w:t xml:space="preserve"> </w:t>
      </w:r>
      <w:r w:rsidRPr="00277F66">
        <w:rPr>
          <w:rFonts w:ascii="Arial" w:hAnsi="Arial" w:cs="Arial"/>
          <w:sz w:val="22"/>
          <w:szCs w:val="22"/>
        </w:rPr>
        <w:t>Tailandia; Tanzania; Trinidad y Tabago;</w:t>
      </w:r>
      <w:r>
        <w:rPr>
          <w:rFonts w:ascii="Arial" w:hAnsi="Arial" w:cs="Arial"/>
          <w:sz w:val="22"/>
          <w:szCs w:val="22"/>
        </w:rPr>
        <w:t xml:space="preserve"> </w:t>
      </w:r>
      <w:r w:rsidRPr="00277F66">
        <w:rPr>
          <w:rFonts w:ascii="Arial" w:hAnsi="Arial" w:cs="Arial"/>
          <w:sz w:val="22"/>
          <w:szCs w:val="22"/>
        </w:rPr>
        <w:t>Túnez; Vietnam; Zimbabwe</w:t>
      </w:r>
    </w:p>
    <w:p w:rsidR="00CD59A7" w:rsidRDefault="00CD59A7" w:rsidP="00CD59A7"/>
    <w:p w:rsidR="00DA5C5C" w:rsidRPr="001A6462" w:rsidRDefault="00DA5C5C" w:rsidP="00DA5C5C">
      <w:pPr>
        <w:pStyle w:val="NormalWeb"/>
        <w:shd w:val="clear" w:color="auto" w:fill="FFFFFF"/>
        <w:rPr>
          <w:rFonts w:ascii="Arial" w:hAnsi="Arial" w:cs="Arial"/>
          <w:sz w:val="22"/>
          <w:szCs w:val="22"/>
        </w:rPr>
      </w:pPr>
      <w:r w:rsidRPr="001A6462">
        <w:rPr>
          <w:rFonts w:ascii="Arial" w:hAnsi="Arial" w:cs="Arial"/>
          <w:sz w:val="22"/>
          <w:szCs w:val="22"/>
        </w:rPr>
        <w:t>El</w:t>
      </w:r>
      <w:r w:rsidRPr="001A6462">
        <w:rPr>
          <w:rFonts w:ascii="Arial" w:hAnsi="Arial" w:cs="Arial"/>
        </w:rPr>
        <w:t> </w:t>
      </w:r>
      <w:hyperlink r:id="rId24" w:history="1">
        <w:r w:rsidRPr="001A6462">
          <w:rPr>
            <w:rFonts w:ascii="Arial" w:hAnsi="Arial" w:cs="Arial"/>
            <w:sz w:val="22"/>
            <w:szCs w:val="22"/>
          </w:rPr>
          <w:t>Cristianismo</w:t>
        </w:r>
      </w:hyperlink>
      <w:r w:rsidRPr="001A6462">
        <w:rPr>
          <w:rFonts w:ascii="Arial" w:hAnsi="Arial" w:cs="Arial"/>
        </w:rPr>
        <w:t> </w:t>
      </w:r>
      <w:hyperlink r:id="rId25" w:history="1">
        <w:r w:rsidRPr="001A6462">
          <w:rPr>
            <w:rFonts w:ascii="Arial" w:hAnsi="Arial" w:cs="Arial"/>
            <w:sz w:val="22"/>
            <w:szCs w:val="22"/>
          </w:rPr>
          <w:t>católico</w:t>
        </w:r>
      </w:hyperlink>
      <w:r w:rsidRPr="001A6462">
        <w:rPr>
          <w:rFonts w:ascii="Arial" w:hAnsi="Arial" w:cs="Arial"/>
        </w:rPr>
        <w:t> </w:t>
      </w:r>
      <w:r w:rsidRPr="001A6462">
        <w:rPr>
          <w:rFonts w:ascii="Arial" w:hAnsi="Arial" w:cs="Arial"/>
          <w:sz w:val="22"/>
          <w:szCs w:val="22"/>
        </w:rPr>
        <w:t>es la principal religión de Filipinas (87 millones de personas, 93% de los filipinos).</w:t>
      </w:r>
    </w:p>
    <w:p w:rsidR="00DA5C5C" w:rsidRPr="001A6462" w:rsidRDefault="00DA5C5C" w:rsidP="00DA5C5C">
      <w:pPr>
        <w:pStyle w:val="NormalWeb"/>
        <w:shd w:val="clear" w:color="auto" w:fill="FFFFFF"/>
        <w:rPr>
          <w:rFonts w:ascii="Arial" w:hAnsi="Arial" w:cs="Arial"/>
          <w:sz w:val="22"/>
          <w:szCs w:val="22"/>
        </w:rPr>
      </w:pPr>
      <w:r w:rsidRPr="001A6462">
        <w:rPr>
          <w:rFonts w:ascii="Arial" w:hAnsi="Arial" w:cs="Arial"/>
          <w:sz w:val="22"/>
          <w:szCs w:val="22"/>
        </w:rPr>
        <w:lastRenderedPageBreak/>
        <w:t>Más de 6 millones de filipinos (7% de la población) son</w:t>
      </w:r>
      <w:r w:rsidRPr="001A6462">
        <w:rPr>
          <w:rFonts w:ascii="Arial" w:hAnsi="Arial" w:cs="Arial"/>
        </w:rPr>
        <w:t> </w:t>
      </w:r>
      <w:hyperlink r:id="rId26" w:history="1">
        <w:r w:rsidRPr="001A6462">
          <w:rPr>
            <w:rFonts w:ascii="Arial" w:hAnsi="Arial" w:cs="Arial"/>
            <w:sz w:val="22"/>
            <w:szCs w:val="22"/>
          </w:rPr>
          <w:t>musulmanes</w:t>
        </w:r>
      </w:hyperlink>
    </w:p>
    <w:p w:rsidR="00DA5C5C" w:rsidRPr="001A6462" w:rsidRDefault="00DA5C5C" w:rsidP="00DA5C5C">
      <w:pPr>
        <w:pStyle w:val="NormalWeb"/>
        <w:shd w:val="clear" w:color="auto" w:fill="FFFFFF"/>
        <w:rPr>
          <w:rFonts w:ascii="Arial" w:hAnsi="Arial" w:cs="Arial"/>
          <w:sz w:val="22"/>
          <w:szCs w:val="22"/>
        </w:rPr>
      </w:pPr>
      <w:r w:rsidRPr="001A6462">
        <w:rPr>
          <w:rFonts w:ascii="Arial" w:hAnsi="Arial" w:cs="Arial"/>
          <w:sz w:val="22"/>
          <w:szCs w:val="22"/>
        </w:rPr>
        <w:t>Manila</w:t>
      </w:r>
      <w:r w:rsidRPr="001A6462">
        <w:rPr>
          <w:rFonts w:ascii="Arial" w:hAnsi="Arial" w:cs="Arial"/>
        </w:rPr>
        <w:t> </w:t>
      </w:r>
      <w:r w:rsidRPr="001A6462">
        <w:rPr>
          <w:rFonts w:ascii="Arial" w:hAnsi="Arial" w:cs="Arial"/>
          <w:sz w:val="22"/>
          <w:szCs w:val="22"/>
        </w:rPr>
        <w:t>es la capital y sede del gobierno de Filipinas, la población es de unos 14 millones de personas. El distrito de Tondo, debido a su proximidad con el puerto de Manila se ha convertido en un importante centro empresarial.</w:t>
      </w:r>
    </w:p>
    <w:p w:rsidR="00DA5C5C" w:rsidRPr="001A6462" w:rsidRDefault="00DA5C5C" w:rsidP="001A6462">
      <w:pPr>
        <w:pStyle w:val="NormalWeb"/>
        <w:shd w:val="clear" w:color="auto" w:fill="FFFFFF"/>
        <w:jc w:val="both"/>
        <w:rPr>
          <w:rFonts w:ascii="Arial" w:hAnsi="Arial" w:cs="Arial"/>
          <w:sz w:val="22"/>
          <w:szCs w:val="22"/>
        </w:rPr>
      </w:pPr>
      <w:r w:rsidRPr="001A6462">
        <w:rPr>
          <w:rFonts w:ascii="Arial" w:hAnsi="Arial" w:cs="Arial"/>
          <w:sz w:val="22"/>
          <w:szCs w:val="22"/>
        </w:rPr>
        <w:t>Filipinas ha abierto la economía a la inversión externa en casi todos los sectores de la economía.</w:t>
      </w:r>
      <w:r w:rsidR="001A6462">
        <w:rPr>
          <w:rFonts w:ascii="Arial" w:hAnsi="Arial" w:cs="Arial"/>
          <w:sz w:val="22"/>
          <w:szCs w:val="22"/>
        </w:rPr>
        <w:t xml:space="preserve"> </w:t>
      </w:r>
      <w:r w:rsidRPr="001A6462">
        <w:rPr>
          <w:rFonts w:ascii="Arial" w:hAnsi="Arial" w:cs="Arial"/>
          <w:sz w:val="22"/>
          <w:szCs w:val="22"/>
        </w:rPr>
        <w:t>Flanqueada por dos grandes rutas comerciales (el Océano Pacífico y el Mar de China Meridional), Filipinas es una base ideal para desarrollar</w:t>
      </w:r>
      <w:r w:rsidRPr="001A6462">
        <w:rPr>
          <w:rFonts w:ascii="Arial" w:hAnsi="Arial" w:cs="Arial"/>
        </w:rPr>
        <w:t> </w:t>
      </w:r>
      <w:r w:rsidRPr="001A6462">
        <w:rPr>
          <w:rFonts w:ascii="Arial" w:hAnsi="Arial" w:cs="Arial"/>
          <w:sz w:val="22"/>
          <w:szCs w:val="22"/>
        </w:rPr>
        <w:t>negocios regionales</w:t>
      </w:r>
      <w:r w:rsidRPr="001A6462">
        <w:rPr>
          <w:rFonts w:ascii="Arial" w:hAnsi="Arial" w:cs="Arial"/>
        </w:rPr>
        <w:t> </w:t>
      </w:r>
      <w:r w:rsidRPr="001A6462">
        <w:rPr>
          <w:rFonts w:ascii="Arial" w:hAnsi="Arial" w:cs="Arial"/>
          <w:sz w:val="22"/>
          <w:szCs w:val="22"/>
        </w:rPr>
        <w:t>y un punto estratégico de entrada a un mercado de más de 500 millones de personas (ASEAN).</w:t>
      </w:r>
    </w:p>
    <w:p w:rsidR="00DA5C5C" w:rsidRPr="001A6462" w:rsidRDefault="00DA5C5C" w:rsidP="001A6462">
      <w:pPr>
        <w:pStyle w:val="NormalWeb"/>
        <w:shd w:val="clear" w:color="auto" w:fill="FFFFFF"/>
        <w:jc w:val="both"/>
        <w:rPr>
          <w:rFonts w:ascii="Arial" w:hAnsi="Arial" w:cs="Arial"/>
          <w:sz w:val="22"/>
          <w:szCs w:val="22"/>
        </w:rPr>
      </w:pPr>
      <w:r w:rsidRPr="001A6462">
        <w:rPr>
          <w:rFonts w:ascii="Arial" w:hAnsi="Arial" w:cs="Arial"/>
          <w:sz w:val="22"/>
          <w:szCs w:val="22"/>
        </w:rPr>
        <w:t>Filipinas es el</w:t>
      </w:r>
      <w:r w:rsidRPr="001A6462">
        <w:rPr>
          <w:rFonts w:ascii="Arial" w:hAnsi="Arial" w:cs="Arial"/>
        </w:rPr>
        <w:t> </w:t>
      </w:r>
      <w:r w:rsidRPr="001A6462">
        <w:rPr>
          <w:rFonts w:ascii="Arial" w:hAnsi="Arial" w:cs="Arial"/>
          <w:sz w:val="22"/>
          <w:szCs w:val="22"/>
        </w:rPr>
        <w:t>mayor productor de cobre</w:t>
      </w:r>
      <w:r w:rsidRPr="001A6462">
        <w:rPr>
          <w:rFonts w:ascii="Arial" w:hAnsi="Arial" w:cs="Arial"/>
        </w:rPr>
        <w:t> </w:t>
      </w:r>
      <w:r w:rsidRPr="001A6462">
        <w:rPr>
          <w:rFonts w:ascii="Arial" w:hAnsi="Arial" w:cs="Arial"/>
          <w:sz w:val="22"/>
          <w:szCs w:val="22"/>
        </w:rPr>
        <w:t>en el sudeste de Asia y se sitúa entre los diez principales productores de</w:t>
      </w:r>
      <w:r w:rsidRPr="001A6462">
        <w:rPr>
          <w:rFonts w:ascii="Arial" w:hAnsi="Arial" w:cs="Arial"/>
        </w:rPr>
        <w:t> </w:t>
      </w:r>
      <w:r w:rsidRPr="001A6462">
        <w:rPr>
          <w:rFonts w:ascii="Arial" w:hAnsi="Arial" w:cs="Arial"/>
          <w:sz w:val="22"/>
          <w:szCs w:val="22"/>
        </w:rPr>
        <w:t>oro</w:t>
      </w:r>
      <w:r w:rsidRPr="001A6462">
        <w:rPr>
          <w:rFonts w:ascii="Arial" w:hAnsi="Arial" w:cs="Arial"/>
        </w:rPr>
        <w:t> </w:t>
      </w:r>
      <w:r w:rsidRPr="001A6462">
        <w:rPr>
          <w:rFonts w:ascii="Arial" w:hAnsi="Arial" w:cs="Arial"/>
          <w:sz w:val="22"/>
          <w:szCs w:val="22"/>
        </w:rPr>
        <w:t>en el mundo.</w:t>
      </w:r>
    </w:p>
    <w:p w:rsidR="00DA5C5C" w:rsidRPr="001A6462" w:rsidRDefault="00DA5C5C" w:rsidP="001A6462">
      <w:pPr>
        <w:pStyle w:val="NormalWeb"/>
        <w:shd w:val="clear" w:color="auto" w:fill="FFFFFF"/>
        <w:jc w:val="both"/>
        <w:rPr>
          <w:rFonts w:ascii="Arial" w:hAnsi="Arial" w:cs="Arial"/>
          <w:sz w:val="22"/>
          <w:szCs w:val="22"/>
        </w:rPr>
      </w:pPr>
      <w:r w:rsidRPr="001A6462">
        <w:rPr>
          <w:rFonts w:ascii="Arial" w:hAnsi="Arial" w:cs="Arial"/>
          <w:sz w:val="22"/>
          <w:szCs w:val="22"/>
        </w:rPr>
        <w:t>El desarrollo de</w:t>
      </w:r>
      <w:r w:rsidRPr="001A6462">
        <w:rPr>
          <w:rFonts w:ascii="Arial" w:hAnsi="Arial" w:cs="Arial"/>
        </w:rPr>
        <w:t> </w:t>
      </w:r>
      <w:r w:rsidRPr="001A6462">
        <w:rPr>
          <w:rFonts w:ascii="Arial" w:hAnsi="Arial" w:cs="Arial"/>
          <w:sz w:val="22"/>
          <w:szCs w:val="22"/>
        </w:rPr>
        <w:t>software</w:t>
      </w:r>
      <w:r w:rsidRPr="001A6462">
        <w:rPr>
          <w:rFonts w:ascii="Arial" w:hAnsi="Arial" w:cs="Arial"/>
        </w:rPr>
        <w:t> </w:t>
      </w:r>
      <w:r w:rsidRPr="001A6462">
        <w:rPr>
          <w:rFonts w:ascii="Arial" w:hAnsi="Arial" w:cs="Arial"/>
          <w:sz w:val="22"/>
          <w:szCs w:val="22"/>
        </w:rPr>
        <w:t>es uno de los sub-sectores más consolidados de Filipinas. Con más de tres décadas de experiencia, la reputación conseguida (calidad del trabajo, eficiencia del servicio), convierte a Filipinas en un destino interesante para las inversiones en desarrollo de software.</w:t>
      </w:r>
    </w:p>
    <w:p w:rsidR="00DA5C5C" w:rsidRDefault="00DA5C5C" w:rsidP="00CD59A7">
      <w:pPr>
        <w:rPr>
          <w:rFonts w:ascii="Arial" w:hAnsi="Arial" w:cs="Arial"/>
          <w:b/>
          <w:sz w:val="22"/>
          <w:szCs w:val="22"/>
        </w:rPr>
      </w:pPr>
    </w:p>
    <w:p w:rsidR="00CD59A7" w:rsidRPr="00255A17" w:rsidRDefault="00255A17" w:rsidP="00CD59A7">
      <w:pPr>
        <w:rPr>
          <w:rFonts w:ascii="Arial" w:hAnsi="Arial" w:cs="Arial"/>
          <w:b/>
          <w:sz w:val="22"/>
          <w:szCs w:val="22"/>
        </w:rPr>
      </w:pPr>
      <w:r w:rsidRPr="00255A17">
        <w:rPr>
          <w:rFonts w:ascii="Arial" w:hAnsi="Arial" w:cs="Arial"/>
          <w:b/>
          <w:sz w:val="22"/>
          <w:szCs w:val="22"/>
        </w:rPr>
        <w:t>SINGAPUR</w:t>
      </w:r>
    </w:p>
    <w:p w:rsidR="006640F0" w:rsidRPr="001269C8" w:rsidRDefault="006640F0" w:rsidP="001269C8">
      <w:pPr>
        <w:pStyle w:val="NormalWeb"/>
        <w:shd w:val="clear" w:color="auto" w:fill="FFFFFF"/>
        <w:jc w:val="both"/>
        <w:rPr>
          <w:rFonts w:ascii="Arial" w:hAnsi="Arial" w:cs="Arial"/>
          <w:sz w:val="22"/>
          <w:szCs w:val="22"/>
        </w:rPr>
      </w:pPr>
      <w:r w:rsidRPr="001269C8">
        <w:rPr>
          <w:rFonts w:ascii="Arial" w:hAnsi="Arial" w:cs="Arial"/>
          <w:sz w:val="22"/>
          <w:szCs w:val="22"/>
        </w:rPr>
        <w:t>Singapur es la</w:t>
      </w:r>
      <w:r w:rsidRPr="001269C8">
        <w:t> </w:t>
      </w:r>
      <w:r w:rsidRPr="001269C8">
        <w:rPr>
          <w:rFonts w:ascii="Arial" w:hAnsi="Arial" w:cs="Arial"/>
          <w:sz w:val="22"/>
          <w:szCs w:val="22"/>
        </w:rPr>
        <w:t>2ª economía más competitiva</w:t>
      </w:r>
      <w:r w:rsidRPr="001269C8">
        <w:t> </w:t>
      </w:r>
      <w:r w:rsidRPr="001269C8">
        <w:rPr>
          <w:rFonts w:ascii="Arial" w:hAnsi="Arial" w:cs="Arial"/>
          <w:sz w:val="22"/>
          <w:szCs w:val="22"/>
        </w:rPr>
        <w:t>del mundo, según el informe Anuario de Competitividad Mundial. Singapur es la 7ª economía más competitiva del mundo según el Informe de Competitividad Global.</w:t>
      </w:r>
    </w:p>
    <w:p w:rsidR="006640F0" w:rsidRPr="001A6462" w:rsidRDefault="006640F0" w:rsidP="001269C8">
      <w:pPr>
        <w:shd w:val="clear" w:color="auto" w:fill="FFFFFF"/>
        <w:spacing w:before="100" w:beforeAutospacing="1" w:after="100" w:afterAutospacing="1"/>
        <w:rPr>
          <w:rFonts w:ascii="Arial" w:hAnsi="Arial" w:cs="Arial"/>
          <w:color w:val="000000"/>
          <w:sz w:val="22"/>
          <w:szCs w:val="22"/>
        </w:rPr>
      </w:pPr>
      <w:r w:rsidRPr="001A6462">
        <w:rPr>
          <w:rFonts w:ascii="Arial" w:hAnsi="Arial" w:cs="Arial"/>
          <w:color w:val="000000"/>
          <w:sz w:val="22"/>
          <w:szCs w:val="22"/>
        </w:rPr>
        <w:t>26.000 compañías internacionales se han instalado en Singapur.</w:t>
      </w:r>
      <w:r w:rsidR="001269C8">
        <w:rPr>
          <w:rFonts w:ascii="Arial" w:hAnsi="Arial" w:cs="Arial"/>
          <w:color w:val="000000"/>
          <w:sz w:val="22"/>
          <w:szCs w:val="22"/>
        </w:rPr>
        <w:t xml:space="preserve"> </w:t>
      </w:r>
      <w:r w:rsidRPr="001A6462">
        <w:rPr>
          <w:rFonts w:ascii="Arial" w:hAnsi="Arial" w:cs="Arial"/>
          <w:color w:val="000000"/>
          <w:sz w:val="22"/>
          <w:szCs w:val="22"/>
        </w:rPr>
        <w:t>Un tercio de las compañías  con sedes en Asia han elegido Singapur como sede central.</w:t>
      </w:r>
    </w:p>
    <w:p w:rsidR="001269C8" w:rsidRPr="001269C8" w:rsidRDefault="006640F0" w:rsidP="001269C8">
      <w:pPr>
        <w:pStyle w:val="NormalWeb"/>
        <w:shd w:val="clear" w:color="auto" w:fill="FFFFFF"/>
        <w:jc w:val="both"/>
        <w:rPr>
          <w:rFonts w:ascii="Arial" w:hAnsi="Arial" w:cs="Arial"/>
          <w:color w:val="000000"/>
          <w:sz w:val="22"/>
          <w:szCs w:val="22"/>
        </w:rPr>
      </w:pPr>
      <w:r w:rsidRPr="00D14EF2">
        <w:rPr>
          <w:rFonts w:ascii="Arial" w:hAnsi="Arial" w:cs="Arial"/>
          <w:b/>
          <w:color w:val="000000"/>
          <w:sz w:val="22"/>
          <w:szCs w:val="22"/>
        </w:rPr>
        <w:t>Principales religiones</w:t>
      </w:r>
      <w:r w:rsidRPr="001269C8">
        <w:rPr>
          <w:rFonts w:ascii="Arial" w:hAnsi="Arial" w:cs="Arial"/>
          <w:color w:val="000000"/>
          <w:sz w:val="22"/>
          <w:szCs w:val="22"/>
        </w:rPr>
        <w:t>:</w:t>
      </w:r>
      <w:r w:rsidRPr="001269C8">
        <w:rPr>
          <w:rStyle w:val="apple-converted-space"/>
          <w:rFonts w:ascii="Arial" w:hAnsi="Arial" w:cs="Arial"/>
          <w:color w:val="000000"/>
          <w:sz w:val="22"/>
          <w:szCs w:val="22"/>
        </w:rPr>
        <w:t> </w:t>
      </w:r>
      <w:r w:rsidRPr="001269C8">
        <w:rPr>
          <w:rFonts w:ascii="Arial" w:hAnsi="Arial" w:cs="Arial"/>
          <w:bCs/>
          <w:color w:val="000000"/>
          <w:sz w:val="22"/>
          <w:szCs w:val="22"/>
        </w:rPr>
        <w:t>Budismo</w:t>
      </w:r>
      <w:r w:rsidR="001269C8">
        <w:rPr>
          <w:rFonts w:ascii="Arial" w:hAnsi="Arial" w:cs="Arial"/>
          <w:bCs/>
          <w:color w:val="000000"/>
          <w:sz w:val="22"/>
          <w:szCs w:val="22"/>
        </w:rPr>
        <w:t>,</w:t>
      </w:r>
      <w:r w:rsidRPr="001269C8">
        <w:rPr>
          <w:rStyle w:val="apple-converted-space"/>
          <w:rFonts w:ascii="Arial" w:hAnsi="Arial" w:cs="Arial"/>
          <w:color w:val="000000"/>
          <w:sz w:val="22"/>
          <w:szCs w:val="22"/>
        </w:rPr>
        <w:t>  </w:t>
      </w:r>
      <w:r w:rsidRPr="001269C8">
        <w:rPr>
          <w:rFonts w:ascii="Arial" w:hAnsi="Arial" w:cs="Arial"/>
          <w:color w:val="000000"/>
          <w:sz w:val="22"/>
          <w:szCs w:val="22"/>
        </w:rPr>
        <w:t>Islam,</w:t>
      </w:r>
      <w:r w:rsidRPr="001269C8">
        <w:rPr>
          <w:rStyle w:val="apple-converted-space"/>
          <w:rFonts w:ascii="Arial" w:hAnsi="Arial" w:cs="Arial"/>
          <w:color w:val="000000"/>
          <w:sz w:val="22"/>
          <w:szCs w:val="22"/>
        </w:rPr>
        <w:t> </w:t>
      </w:r>
      <w:r w:rsidRPr="001269C8">
        <w:rPr>
          <w:rFonts w:ascii="Arial" w:hAnsi="Arial" w:cs="Arial"/>
          <w:color w:val="000000"/>
          <w:sz w:val="22"/>
          <w:szCs w:val="22"/>
        </w:rPr>
        <w:t>Cristianismo,</w:t>
      </w:r>
      <w:r w:rsidR="001269C8" w:rsidRPr="001269C8">
        <w:rPr>
          <w:rFonts w:ascii="Arial" w:hAnsi="Arial" w:cs="Arial"/>
          <w:color w:val="000000"/>
          <w:sz w:val="22"/>
          <w:szCs w:val="22"/>
        </w:rPr>
        <w:t xml:space="preserve"> </w:t>
      </w:r>
      <w:r w:rsidR="00D14EF2" w:rsidRPr="001269C8">
        <w:rPr>
          <w:rFonts w:ascii="Arial" w:hAnsi="Arial" w:cs="Arial"/>
          <w:color w:val="000000"/>
          <w:sz w:val="22"/>
          <w:szCs w:val="22"/>
        </w:rPr>
        <w:t>Taoísmo</w:t>
      </w:r>
      <w:r w:rsidR="001269C8" w:rsidRPr="001269C8">
        <w:rPr>
          <w:rFonts w:ascii="Arial" w:hAnsi="Arial" w:cs="Arial"/>
          <w:color w:val="000000"/>
          <w:sz w:val="22"/>
          <w:szCs w:val="22"/>
        </w:rPr>
        <w:t>, Confucionismo.</w:t>
      </w:r>
    </w:p>
    <w:p w:rsidR="00EE505B" w:rsidRPr="00EE505B" w:rsidRDefault="00255A17" w:rsidP="00EE505B">
      <w:pPr>
        <w:rPr>
          <w:rFonts w:ascii="Arial" w:hAnsi="Arial" w:cs="Arial"/>
          <w:b/>
          <w:sz w:val="22"/>
          <w:szCs w:val="22"/>
        </w:rPr>
      </w:pPr>
      <w:r w:rsidRPr="00EE505B">
        <w:rPr>
          <w:rFonts w:ascii="Arial" w:hAnsi="Arial" w:cs="Arial"/>
          <w:b/>
          <w:sz w:val="22"/>
          <w:szCs w:val="22"/>
        </w:rPr>
        <w:t>TAILANDIA</w:t>
      </w:r>
      <w:r>
        <w:rPr>
          <w:rFonts w:ascii="Arial" w:hAnsi="Arial" w:cs="Arial"/>
          <w:b/>
          <w:sz w:val="22"/>
          <w:szCs w:val="22"/>
        </w:rPr>
        <w:t>:</w:t>
      </w:r>
      <w:r w:rsidRPr="00EE505B">
        <w:rPr>
          <w:rFonts w:ascii="Arial" w:hAnsi="Arial" w:cs="Arial"/>
          <w:b/>
          <w:sz w:val="22"/>
          <w:szCs w:val="22"/>
        </w:rPr>
        <w:t xml:space="preserve"> </w:t>
      </w:r>
    </w:p>
    <w:p w:rsidR="00EE505B" w:rsidRPr="00EE505B" w:rsidRDefault="00EE505B" w:rsidP="00EE505B">
      <w:pPr>
        <w:rPr>
          <w:rFonts w:ascii="Arial" w:hAnsi="Arial" w:cs="Arial"/>
          <w:b/>
          <w:sz w:val="22"/>
          <w:szCs w:val="22"/>
        </w:rPr>
      </w:pPr>
    </w:p>
    <w:p w:rsidR="00EE505B" w:rsidRPr="00EE505B" w:rsidRDefault="00EE505B" w:rsidP="00EE505B">
      <w:pPr>
        <w:rPr>
          <w:rFonts w:ascii="Arial" w:hAnsi="Arial" w:cs="Arial"/>
          <w:b/>
          <w:sz w:val="22"/>
          <w:szCs w:val="22"/>
        </w:rPr>
      </w:pPr>
      <w:r w:rsidRPr="00EE505B">
        <w:rPr>
          <w:rFonts w:ascii="Arial" w:hAnsi="Arial" w:cs="Arial"/>
          <w:b/>
          <w:sz w:val="22"/>
          <w:szCs w:val="22"/>
        </w:rPr>
        <w:t>Comercialización en otros países</w:t>
      </w:r>
    </w:p>
    <w:p w:rsidR="00EE505B" w:rsidRPr="000B3776" w:rsidRDefault="00EE505B" w:rsidP="000B3776">
      <w:pPr>
        <w:jc w:val="both"/>
        <w:rPr>
          <w:rFonts w:ascii="Arial" w:hAnsi="Arial" w:cs="Arial"/>
          <w:sz w:val="22"/>
          <w:szCs w:val="22"/>
        </w:rPr>
      </w:pPr>
      <w:r w:rsidRPr="000B3776">
        <w:rPr>
          <w:rFonts w:ascii="Arial" w:hAnsi="Arial" w:cs="Arial"/>
          <w:sz w:val="22"/>
          <w:szCs w:val="22"/>
        </w:rPr>
        <w:t>El comercio entre países es un proceso muy accesible en Tailandia, aunque puede demandar mucho tiempo y ser burocrático. Exportar bienes puede demorar hasta dos semanas, y se tarda casi la misma cantidad para importarlos.</w:t>
      </w:r>
    </w:p>
    <w:p w:rsidR="007E6533" w:rsidRDefault="007E6533" w:rsidP="00EE505B">
      <w:pPr>
        <w:rPr>
          <w:rFonts w:ascii="Arial" w:hAnsi="Arial" w:cs="Arial"/>
          <w:b/>
          <w:sz w:val="22"/>
          <w:szCs w:val="22"/>
        </w:rPr>
      </w:pPr>
    </w:p>
    <w:p w:rsidR="007E6533" w:rsidRPr="007E6533" w:rsidRDefault="007E6533" w:rsidP="007E6533">
      <w:pPr>
        <w:jc w:val="both"/>
        <w:rPr>
          <w:rFonts w:ascii="Arial" w:hAnsi="Arial" w:cs="Arial"/>
          <w:sz w:val="22"/>
          <w:szCs w:val="22"/>
        </w:rPr>
      </w:pPr>
      <w:r w:rsidRPr="007E6533">
        <w:rPr>
          <w:rFonts w:ascii="Arial" w:hAnsi="Arial" w:cs="Arial"/>
          <w:b/>
          <w:sz w:val="22"/>
          <w:szCs w:val="22"/>
        </w:rPr>
        <w:t>SGPC - Sistema Global de Preferencias Comerciales entre los países en desarrollo (SGPC)</w:t>
      </w:r>
      <w:r w:rsidRPr="007E6533">
        <w:rPr>
          <w:rFonts w:ascii="Arial" w:hAnsi="Arial" w:cs="Arial"/>
          <w:sz w:val="22"/>
          <w:szCs w:val="22"/>
        </w:rPr>
        <w:t xml:space="preserve"> Argelia; Argentina; Bangladesh; Benin; </w:t>
      </w:r>
      <w:r>
        <w:rPr>
          <w:rFonts w:ascii="Arial" w:hAnsi="Arial" w:cs="Arial"/>
          <w:sz w:val="22"/>
          <w:szCs w:val="22"/>
        </w:rPr>
        <w:t xml:space="preserve"> </w:t>
      </w:r>
      <w:r w:rsidRPr="007E6533">
        <w:rPr>
          <w:rFonts w:ascii="Arial" w:hAnsi="Arial" w:cs="Arial"/>
          <w:sz w:val="22"/>
          <w:szCs w:val="22"/>
        </w:rPr>
        <w:t>Estado Plurinacional de Bolivia; Brasil;</w:t>
      </w:r>
      <w:r>
        <w:rPr>
          <w:rFonts w:ascii="Arial" w:hAnsi="Arial" w:cs="Arial"/>
          <w:sz w:val="22"/>
          <w:szCs w:val="22"/>
        </w:rPr>
        <w:t xml:space="preserve"> </w:t>
      </w:r>
      <w:r w:rsidRPr="007E6533">
        <w:rPr>
          <w:rFonts w:ascii="Arial" w:hAnsi="Arial" w:cs="Arial"/>
          <w:sz w:val="22"/>
          <w:szCs w:val="22"/>
        </w:rPr>
        <w:t>Camerún; Chile; Colombia; República de</w:t>
      </w:r>
      <w:r>
        <w:rPr>
          <w:rFonts w:ascii="Arial" w:hAnsi="Arial" w:cs="Arial"/>
          <w:sz w:val="22"/>
          <w:szCs w:val="22"/>
        </w:rPr>
        <w:t xml:space="preserve"> </w:t>
      </w:r>
      <w:r w:rsidRPr="007E6533">
        <w:rPr>
          <w:rFonts w:ascii="Arial" w:hAnsi="Arial" w:cs="Arial"/>
          <w:sz w:val="22"/>
          <w:szCs w:val="22"/>
        </w:rPr>
        <w:t>Corea; República Popular Democrática de</w:t>
      </w:r>
      <w:r>
        <w:rPr>
          <w:rFonts w:ascii="Arial" w:hAnsi="Arial" w:cs="Arial"/>
          <w:sz w:val="22"/>
          <w:szCs w:val="22"/>
        </w:rPr>
        <w:t xml:space="preserve"> </w:t>
      </w:r>
      <w:r w:rsidRPr="007E6533">
        <w:rPr>
          <w:rFonts w:ascii="Arial" w:hAnsi="Arial" w:cs="Arial"/>
          <w:sz w:val="22"/>
          <w:szCs w:val="22"/>
        </w:rPr>
        <w:t>Corea; Cuba; Ecuador; Egipto; Ex</w:t>
      </w:r>
      <w:r>
        <w:rPr>
          <w:rFonts w:ascii="Arial" w:hAnsi="Arial" w:cs="Arial"/>
          <w:sz w:val="22"/>
          <w:szCs w:val="22"/>
        </w:rPr>
        <w:t xml:space="preserve"> </w:t>
      </w:r>
      <w:r w:rsidRPr="007E6533">
        <w:rPr>
          <w:rFonts w:ascii="Arial" w:hAnsi="Arial" w:cs="Arial"/>
          <w:sz w:val="22"/>
          <w:szCs w:val="22"/>
        </w:rPr>
        <w:t>República Yugoslava de Macedonia;</w:t>
      </w:r>
      <w:r>
        <w:rPr>
          <w:rFonts w:ascii="Arial" w:hAnsi="Arial" w:cs="Arial"/>
          <w:sz w:val="22"/>
          <w:szCs w:val="22"/>
        </w:rPr>
        <w:t xml:space="preserve"> </w:t>
      </w:r>
      <w:r w:rsidRPr="007E6533">
        <w:rPr>
          <w:rFonts w:ascii="Arial" w:hAnsi="Arial" w:cs="Arial"/>
          <w:sz w:val="22"/>
          <w:szCs w:val="22"/>
        </w:rPr>
        <w:t>Filipinas; Ghana; Guinea; Guyana; India;</w:t>
      </w:r>
      <w:r>
        <w:rPr>
          <w:rFonts w:ascii="Arial" w:hAnsi="Arial" w:cs="Arial"/>
          <w:sz w:val="22"/>
          <w:szCs w:val="22"/>
        </w:rPr>
        <w:t xml:space="preserve"> </w:t>
      </w:r>
      <w:r w:rsidRPr="007E6533">
        <w:rPr>
          <w:rFonts w:ascii="Arial" w:hAnsi="Arial" w:cs="Arial"/>
          <w:sz w:val="22"/>
          <w:szCs w:val="22"/>
        </w:rPr>
        <w:t>Indonesia; República Islámica de Irán;</w:t>
      </w:r>
      <w:r>
        <w:rPr>
          <w:rFonts w:ascii="Arial" w:hAnsi="Arial" w:cs="Arial"/>
          <w:sz w:val="22"/>
          <w:szCs w:val="22"/>
        </w:rPr>
        <w:t xml:space="preserve"> </w:t>
      </w:r>
      <w:r w:rsidRPr="007E6533">
        <w:rPr>
          <w:rFonts w:ascii="Arial" w:hAnsi="Arial" w:cs="Arial"/>
          <w:sz w:val="22"/>
          <w:szCs w:val="22"/>
        </w:rPr>
        <w:t>Iraq; Jamahiriya Árabe Libia; Malasia;</w:t>
      </w:r>
      <w:r>
        <w:rPr>
          <w:rFonts w:ascii="Arial" w:hAnsi="Arial" w:cs="Arial"/>
          <w:sz w:val="22"/>
          <w:szCs w:val="22"/>
        </w:rPr>
        <w:t xml:space="preserve"> </w:t>
      </w:r>
      <w:r w:rsidRPr="007E6533">
        <w:rPr>
          <w:rFonts w:ascii="Arial" w:hAnsi="Arial" w:cs="Arial"/>
          <w:sz w:val="22"/>
          <w:szCs w:val="22"/>
        </w:rPr>
        <w:t>Marruecos; México; Mozambique;</w:t>
      </w:r>
      <w:r>
        <w:rPr>
          <w:rFonts w:ascii="Arial" w:hAnsi="Arial" w:cs="Arial"/>
          <w:sz w:val="22"/>
          <w:szCs w:val="22"/>
        </w:rPr>
        <w:t xml:space="preserve"> </w:t>
      </w:r>
      <w:r w:rsidRPr="007E6533">
        <w:rPr>
          <w:rFonts w:ascii="Arial" w:hAnsi="Arial" w:cs="Arial"/>
          <w:sz w:val="22"/>
          <w:szCs w:val="22"/>
        </w:rPr>
        <w:t>Myanmar; Nicaragua; Nigeria; Pakistán;</w:t>
      </w:r>
      <w:r>
        <w:rPr>
          <w:rFonts w:ascii="Arial" w:hAnsi="Arial" w:cs="Arial"/>
          <w:sz w:val="22"/>
          <w:szCs w:val="22"/>
        </w:rPr>
        <w:t xml:space="preserve"> </w:t>
      </w:r>
      <w:r w:rsidRPr="007E6533">
        <w:rPr>
          <w:rFonts w:ascii="Arial" w:hAnsi="Arial" w:cs="Arial"/>
          <w:sz w:val="22"/>
          <w:szCs w:val="22"/>
        </w:rPr>
        <w:t>Perú; República Bolivariana de Venezuela;</w:t>
      </w:r>
      <w:r>
        <w:rPr>
          <w:rFonts w:ascii="Arial" w:hAnsi="Arial" w:cs="Arial"/>
          <w:sz w:val="22"/>
          <w:szCs w:val="22"/>
        </w:rPr>
        <w:t xml:space="preserve"> </w:t>
      </w:r>
      <w:r w:rsidRPr="007E6533">
        <w:rPr>
          <w:rFonts w:ascii="Arial" w:hAnsi="Arial" w:cs="Arial"/>
          <w:sz w:val="22"/>
          <w:szCs w:val="22"/>
        </w:rPr>
        <w:t>Singapur; Sri Lanka; Sudán; Tailandia;</w:t>
      </w:r>
      <w:r>
        <w:rPr>
          <w:rFonts w:ascii="Arial" w:hAnsi="Arial" w:cs="Arial"/>
          <w:sz w:val="22"/>
          <w:szCs w:val="22"/>
        </w:rPr>
        <w:t xml:space="preserve"> </w:t>
      </w:r>
      <w:r w:rsidRPr="007E6533">
        <w:rPr>
          <w:rFonts w:ascii="Arial" w:hAnsi="Arial" w:cs="Arial"/>
          <w:sz w:val="22"/>
          <w:szCs w:val="22"/>
        </w:rPr>
        <w:t>Tanzania; Trinidad y Tabago; Túnez;</w:t>
      </w:r>
      <w:r>
        <w:rPr>
          <w:rFonts w:ascii="Arial" w:hAnsi="Arial" w:cs="Arial"/>
          <w:sz w:val="22"/>
          <w:szCs w:val="22"/>
        </w:rPr>
        <w:t xml:space="preserve"> </w:t>
      </w:r>
      <w:r w:rsidRPr="007E6533">
        <w:rPr>
          <w:rFonts w:ascii="Arial" w:hAnsi="Arial" w:cs="Arial"/>
          <w:sz w:val="22"/>
          <w:szCs w:val="22"/>
        </w:rPr>
        <w:t>Vietnam; Zimbabwe</w:t>
      </w:r>
    </w:p>
    <w:p w:rsidR="000401C9" w:rsidRPr="001269C8" w:rsidRDefault="000401C9" w:rsidP="000401C9">
      <w:pPr>
        <w:pStyle w:val="NormalWeb"/>
        <w:shd w:val="clear" w:color="auto" w:fill="FFFFFF"/>
        <w:rPr>
          <w:rFonts w:ascii="Arial" w:hAnsi="Arial" w:cs="Arial"/>
          <w:color w:val="000000"/>
          <w:sz w:val="22"/>
          <w:szCs w:val="22"/>
        </w:rPr>
      </w:pPr>
      <w:r w:rsidRPr="001269C8">
        <w:rPr>
          <w:rFonts w:ascii="Arial" w:hAnsi="Arial" w:cs="Arial"/>
          <w:color w:val="000000"/>
          <w:sz w:val="22"/>
          <w:szCs w:val="22"/>
        </w:rPr>
        <w:t>La religión mayoritaria de Tailandia es el</w:t>
      </w:r>
      <w:r w:rsidRPr="001269C8">
        <w:rPr>
          <w:rStyle w:val="apple-converted-space"/>
          <w:rFonts w:ascii="Arial" w:hAnsi="Arial" w:cs="Arial"/>
          <w:color w:val="000000"/>
          <w:sz w:val="22"/>
          <w:szCs w:val="22"/>
        </w:rPr>
        <w:t> </w:t>
      </w:r>
      <w:r w:rsidRPr="001269C8">
        <w:rPr>
          <w:rFonts w:ascii="Arial" w:hAnsi="Arial" w:cs="Arial"/>
          <w:bCs/>
          <w:color w:val="000000"/>
          <w:sz w:val="22"/>
          <w:szCs w:val="22"/>
        </w:rPr>
        <w:t>Budismo Theravada</w:t>
      </w:r>
      <w:r w:rsidRPr="001269C8">
        <w:rPr>
          <w:rStyle w:val="apple-converted-space"/>
          <w:rFonts w:ascii="Arial" w:hAnsi="Arial" w:cs="Arial"/>
          <w:color w:val="000000"/>
          <w:sz w:val="22"/>
          <w:szCs w:val="22"/>
        </w:rPr>
        <w:t> </w:t>
      </w:r>
      <w:r w:rsidRPr="001269C8">
        <w:rPr>
          <w:rFonts w:ascii="Arial" w:hAnsi="Arial" w:cs="Arial"/>
          <w:color w:val="000000"/>
          <w:sz w:val="22"/>
          <w:szCs w:val="22"/>
        </w:rPr>
        <w:t>(95% de la población)</w:t>
      </w:r>
    </w:p>
    <w:p w:rsidR="000401C9" w:rsidRPr="001269C8" w:rsidRDefault="000401C9" w:rsidP="000401C9">
      <w:pPr>
        <w:pStyle w:val="NormalWeb"/>
        <w:shd w:val="clear" w:color="auto" w:fill="FFFFFF"/>
        <w:rPr>
          <w:rFonts w:ascii="Arial" w:hAnsi="Arial" w:cs="Arial"/>
          <w:color w:val="000000"/>
          <w:sz w:val="22"/>
          <w:szCs w:val="22"/>
        </w:rPr>
      </w:pPr>
      <w:r w:rsidRPr="001269C8">
        <w:rPr>
          <w:rFonts w:ascii="Arial" w:hAnsi="Arial" w:cs="Arial"/>
          <w:color w:val="000000"/>
          <w:sz w:val="22"/>
          <w:szCs w:val="22"/>
        </w:rPr>
        <w:t>La población de Tailandia es de 67,2 millones. El idioma oficial de Tailandia es de tailandés.</w:t>
      </w:r>
    </w:p>
    <w:p w:rsidR="000401C9" w:rsidRPr="001269C8" w:rsidRDefault="000401C9" w:rsidP="001269C8">
      <w:pPr>
        <w:pStyle w:val="NormalWeb"/>
        <w:shd w:val="clear" w:color="auto" w:fill="FFFFFF"/>
        <w:jc w:val="both"/>
        <w:rPr>
          <w:rFonts w:ascii="Arial" w:hAnsi="Arial" w:cs="Arial"/>
          <w:color w:val="000000"/>
          <w:sz w:val="22"/>
          <w:szCs w:val="22"/>
        </w:rPr>
      </w:pPr>
      <w:r w:rsidRPr="001269C8">
        <w:rPr>
          <w:rFonts w:ascii="Arial" w:hAnsi="Arial" w:cs="Arial"/>
          <w:color w:val="000000"/>
          <w:sz w:val="22"/>
          <w:szCs w:val="22"/>
        </w:rPr>
        <w:t>La</w:t>
      </w:r>
      <w:r w:rsidRPr="001269C8">
        <w:rPr>
          <w:rStyle w:val="apple-converted-space"/>
          <w:rFonts w:ascii="Arial" w:hAnsi="Arial" w:cs="Arial"/>
          <w:color w:val="000000"/>
          <w:sz w:val="22"/>
          <w:szCs w:val="22"/>
        </w:rPr>
        <w:t> </w:t>
      </w:r>
      <w:r w:rsidRPr="001269C8">
        <w:rPr>
          <w:rFonts w:ascii="Arial" w:hAnsi="Arial" w:cs="Arial"/>
          <w:bCs/>
          <w:color w:val="000000"/>
          <w:sz w:val="22"/>
          <w:szCs w:val="22"/>
        </w:rPr>
        <w:t>industria electrónica tailandesa</w:t>
      </w:r>
      <w:r w:rsidRPr="001269C8">
        <w:rPr>
          <w:rStyle w:val="apple-converted-space"/>
          <w:rFonts w:ascii="Arial" w:hAnsi="Arial" w:cs="Arial"/>
          <w:color w:val="000000"/>
          <w:sz w:val="22"/>
          <w:szCs w:val="22"/>
        </w:rPr>
        <w:t> </w:t>
      </w:r>
      <w:r w:rsidRPr="001269C8">
        <w:rPr>
          <w:rFonts w:ascii="Arial" w:hAnsi="Arial" w:cs="Arial"/>
          <w:color w:val="000000"/>
          <w:sz w:val="22"/>
          <w:szCs w:val="22"/>
        </w:rPr>
        <w:t>representa más del 30% de los ingresos por exportaciones de Tailandia. Las principales exportaciones de productos electrónicos de Tailandia son: unidades de disco duro y circuitos integrados, que representan alrededor del 54% y del 29% del total de las exportaciones de electrónica respectivamente.</w:t>
      </w:r>
      <w:r w:rsidR="001269C8">
        <w:rPr>
          <w:rFonts w:ascii="Arial" w:hAnsi="Arial" w:cs="Arial"/>
          <w:color w:val="000000"/>
          <w:sz w:val="22"/>
          <w:szCs w:val="22"/>
        </w:rPr>
        <w:t xml:space="preserve"> </w:t>
      </w:r>
      <w:r w:rsidRPr="001269C8">
        <w:rPr>
          <w:rFonts w:ascii="Arial" w:hAnsi="Arial" w:cs="Arial"/>
          <w:color w:val="000000"/>
          <w:sz w:val="22"/>
          <w:szCs w:val="22"/>
        </w:rPr>
        <w:t>Tailandia se ha convertido en la mayor base de producción para la industria de</w:t>
      </w:r>
      <w:r w:rsidRPr="001269C8">
        <w:rPr>
          <w:rStyle w:val="apple-converted-space"/>
          <w:rFonts w:ascii="Arial" w:hAnsi="Arial" w:cs="Arial"/>
          <w:color w:val="000000"/>
          <w:sz w:val="22"/>
          <w:szCs w:val="22"/>
        </w:rPr>
        <w:t> </w:t>
      </w:r>
      <w:r w:rsidRPr="001269C8">
        <w:rPr>
          <w:rFonts w:ascii="Arial" w:hAnsi="Arial" w:cs="Arial"/>
          <w:bCs/>
          <w:color w:val="000000"/>
          <w:sz w:val="22"/>
          <w:szCs w:val="22"/>
        </w:rPr>
        <w:t>electrodomésticos</w:t>
      </w:r>
      <w:r w:rsidRPr="001269C8">
        <w:rPr>
          <w:rStyle w:val="apple-converted-space"/>
          <w:rFonts w:ascii="Arial" w:hAnsi="Arial" w:cs="Arial"/>
          <w:color w:val="000000"/>
          <w:sz w:val="22"/>
          <w:szCs w:val="22"/>
        </w:rPr>
        <w:t> </w:t>
      </w:r>
      <w:r w:rsidRPr="001269C8">
        <w:rPr>
          <w:rFonts w:ascii="Arial" w:hAnsi="Arial" w:cs="Arial"/>
          <w:color w:val="000000"/>
          <w:sz w:val="22"/>
          <w:szCs w:val="22"/>
        </w:rPr>
        <w:t>de la ASEAN con muchos fabricantes internacionales ubicados en Tailandia.</w:t>
      </w:r>
    </w:p>
    <w:p w:rsidR="000401C9" w:rsidRPr="001269C8" w:rsidRDefault="000401C9" w:rsidP="001269C8">
      <w:pPr>
        <w:pStyle w:val="NormalWeb"/>
        <w:shd w:val="clear" w:color="auto" w:fill="FFFFFF"/>
        <w:jc w:val="both"/>
        <w:rPr>
          <w:rFonts w:ascii="Arial" w:hAnsi="Arial" w:cs="Arial"/>
          <w:color w:val="000000"/>
          <w:sz w:val="22"/>
          <w:szCs w:val="22"/>
        </w:rPr>
      </w:pPr>
      <w:r w:rsidRPr="001269C8">
        <w:rPr>
          <w:rFonts w:ascii="Arial" w:hAnsi="Arial" w:cs="Arial"/>
          <w:color w:val="000000"/>
          <w:sz w:val="22"/>
          <w:szCs w:val="22"/>
        </w:rPr>
        <w:t>Tailandia es también el 2º exportador más grande del mundo de unidades de disco duro después de Singapur.</w:t>
      </w:r>
      <w:r w:rsidRPr="001269C8">
        <w:rPr>
          <w:rFonts w:ascii="Arial" w:hAnsi="Arial" w:cs="Arial"/>
          <w:color w:val="000000"/>
          <w:sz w:val="22"/>
          <w:szCs w:val="22"/>
        </w:rPr>
        <w:br/>
      </w:r>
      <w:r w:rsidRPr="001269C8">
        <w:rPr>
          <w:rFonts w:ascii="Arial" w:hAnsi="Arial" w:cs="Arial"/>
          <w:color w:val="000000"/>
          <w:sz w:val="22"/>
          <w:szCs w:val="22"/>
        </w:rPr>
        <w:br/>
      </w:r>
      <w:r w:rsidRPr="001269C8">
        <w:rPr>
          <w:rFonts w:ascii="Arial" w:hAnsi="Arial" w:cs="Arial"/>
          <w:color w:val="000000"/>
          <w:sz w:val="22"/>
          <w:szCs w:val="22"/>
        </w:rPr>
        <w:lastRenderedPageBreak/>
        <w:t>Todos los fabricantes de</w:t>
      </w:r>
      <w:r w:rsidRPr="001269C8">
        <w:rPr>
          <w:rStyle w:val="apple-converted-space"/>
          <w:rFonts w:ascii="Arial" w:hAnsi="Arial" w:cs="Arial"/>
          <w:color w:val="000000"/>
          <w:sz w:val="22"/>
          <w:szCs w:val="22"/>
        </w:rPr>
        <w:t> </w:t>
      </w:r>
      <w:r w:rsidRPr="00D14EF2">
        <w:rPr>
          <w:rFonts w:ascii="Arial" w:hAnsi="Arial" w:cs="Arial"/>
          <w:bCs/>
          <w:color w:val="000000"/>
          <w:sz w:val="22"/>
          <w:szCs w:val="22"/>
        </w:rPr>
        <w:t>automóviles</w:t>
      </w:r>
      <w:r w:rsidRPr="001269C8">
        <w:rPr>
          <w:rStyle w:val="apple-converted-space"/>
          <w:rFonts w:ascii="Arial" w:hAnsi="Arial" w:cs="Arial"/>
          <w:color w:val="000000"/>
          <w:sz w:val="22"/>
          <w:szCs w:val="22"/>
        </w:rPr>
        <w:t> </w:t>
      </w:r>
      <w:r w:rsidRPr="001269C8">
        <w:rPr>
          <w:rFonts w:ascii="Arial" w:hAnsi="Arial" w:cs="Arial"/>
          <w:color w:val="000000"/>
          <w:sz w:val="22"/>
          <w:szCs w:val="22"/>
        </w:rPr>
        <w:t>más importantes del mundo, los ensambladores y fabricantes de partes y componentes están presentes en Tailandia, y muchos están planeando nuevas inversiones. Ford, General Motores, BMW, DaimlerChrysler, Mitsubishi, Mazda, Toyota, Isuzu, Honda y Nissan tienen una presencia establecida en Tailandia, produciéndose cerca de 1,4 millones de vehículos.</w:t>
      </w:r>
    </w:p>
    <w:p w:rsidR="000401C9" w:rsidRPr="001269C8" w:rsidRDefault="000401C9" w:rsidP="001269C8">
      <w:pPr>
        <w:pStyle w:val="NormalWeb"/>
        <w:shd w:val="clear" w:color="auto" w:fill="FFFFFF"/>
        <w:jc w:val="both"/>
        <w:rPr>
          <w:rFonts w:ascii="Arial" w:hAnsi="Arial" w:cs="Arial"/>
          <w:color w:val="000000"/>
          <w:sz w:val="22"/>
          <w:szCs w:val="22"/>
        </w:rPr>
      </w:pPr>
      <w:r w:rsidRPr="001269C8">
        <w:rPr>
          <w:rFonts w:ascii="Arial" w:hAnsi="Arial" w:cs="Arial"/>
          <w:color w:val="000000"/>
          <w:sz w:val="22"/>
          <w:szCs w:val="22"/>
        </w:rPr>
        <w:t>El Reino de Tailandia es en la actualidad el mayor productor mundial de camionetas de una tonelada y el 7º exportador más grande de automóviles.</w:t>
      </w:r>
    </w:p>
    <w:p w:rsidR="000401C9" w:rsidRDefault="000401C9" w:rsidP="00EE505B">
      <w:pPr>
        <w:rPr>
          <w:rFonts w:ascii="Arial" w:hAnsi="Arial" w:cs="Arial"/>
          <w:b/>
          <w:sz w:val="22"/>
          <w:szCs w:val="22"/>
        </w:rPr>
      </w:pPr>
    </w:p>
    <w:p w:rsidR="00255A17" w:rsidRPr="00662F16" w:rsidRDefault="00255A17" w:rsidP="00255A17">
      <w:pPr>
        <w:rPr>
          <w:rFonts w:ascii="Arial" w:hAnsi="Arial" w:cs="Arial"/>
          <w:b/>
          <w:sz w:val="22"/>
          <w:szCs w:val="22"/>
          <w:lang w:val="pt-BR"/>
        </w:rPr>
      </w:pPr>
      <w:r w:rsidRPr="00662F16">
        <w:rPr>
          <w:rFonts w:ascii="Arial" w:hAnsi="Arial" w:cs="Arial"/>
          <w:b/>
          <w:sz w:val="22"/>
          <w:szCs w:val="22"/>
          <w:lang w:val="pt-BR"/>
        </w:rPr>
        <w:t>BRUNEI</w:t>
      </w:r>
    </w:p>
    <w:p w:rsidR="00662F16" w:rsidRPr="001269C8" w:rsidRDefault="00662F16" w:rsidP="001269C8">
      <w:pPr>
        <w:pStyle w:val="NormalWeb"/>
        <w:shd w:val="clear" w:color="auto" w:fill="FFFFFF"/>
        <w:jc w:val="both"/>
        <w:rPr>
          <w:rFonts w:ascii="Arial" w:hAnsi="Arial" w:cs="Arial"/>
          <w:color w:val="000000"/>
          <w:sz w:val="22"/>
          <w:szCs w:val="22"/>
        </w:rPr>
      </w:pPr>
      <w:r w:rsidRPr="001269C8">
        <w:rPr>
          <w:rFonts w:ascii="Arial" w:hAnsi="Arial" w:cs="Arial"/>
          <w:color w:val="000000"/>
          <w:sz w:val="22"/>
          <w:szCs w:val="22"/>
        </w:rPr>
        <w:t>Protegido por la estabilidad política de la monarquía y por la seguridad financiera de sus recursos de</w:t>
      </w:r>
      <w:r w:rsidRPr="001269C8">
        <w:rPr>
          <w:rStyle w:val="apple-converted-space"/>
          <w:rFonts w:ascii="Arial" w:hAnsi="Arial" w:cs="Arial"/>
          <w:color w:val="000000"/>
          <w:sz w:val="22"/>
          <w:szCs w:val="22"/>
        </w:rPr>
        <w:t> </w:t>
      </w:r>
      <w:r w:rsidRPr="001269C8">
        <w:rPr>
          <w:rFonts w:ascii="Arial" w:hAnsi="Arial" w:cs="Arial"/>
          <w:bCs/>
          <w:color w:val="000000"/>
          <w:sz w:val="22"/>
          <w:szCs w:val="22"/>
        </w:rPr>
        <w:t>petróleo y gas</w:t>
      </w:r>
      <w:r w:rsidRPr="001269C8">
        <w:rPr>
          <w:rFonts w:ascii="Arial" w:hAnsi="Arial" w:cs="Arial"/>
          <w:color w:val="000000"/>
          <w:sz w:val="22"/>
          <w:szCs w:val="22"/>
        </w:rPr>
        <w:t>, Brunei Darussalam es un oasis verde en el corazón de Asia.</w:t>
      </w:r>
    </w:p>
    <w:p w:rsidR="00662F16" w:rsidRPr="001269C8" w:rsidRDefault="00662F16" w:rsidP="001269C8">
      <w:pPr>
        <w:pStyle w:val="NormalWeb"/>
        <w:shd w:val="clear" w:color="auto" w:fill="FFFFFF"/>
        <w:jc w:val="both"/>
        <w:rPr>
          <w:rFonts w:ascii="Arial" w:hAnsi="Arial" w:cs="Arial"/>
          <w:color w:val="000000"/>
          <w:sz w:val="22"/>
          <w:szCs w:val="22"/>
        </w:rPr>
      </w:pPr>
      <w:r w:rsidRPr="001269C8">
        <w:rPr>
          <w:rFonts w:ascii="Arial" w:hAnsi="Arial" w:cs="Arial"/>
          <w:color w:val="000000"/>
          <w:sz w:val="22"/>
          <w:szCs w:val="22"/>
        </w:rPr>
        <w:t>Alrededor del 66% de la población es</w:t>
      </w:r>
      <w:r w:rsidRPr="001269C8">
        <w:rPr>
          <w:rStyle w:val="apple-converted-space"/>
          <w:rFonts w:ascii="Arial" w:hAnsi="Arial" w:cs="Arial"/>
          <w:color w:val="000000"/>
          <w:sz w:val="22"/>
          <w:szCs w:val="22"/>
        </w:rPr>
        <w:t> </w:t>
      </w:r>
      <w:r w:rsidRPr="001269C8">
        <w:rPr>
          <w:rFonts w:ascii="Arial" w:hAnsi="Arial" w:cs="Arial"/>
          <w:bCs/>
          <w:color w:val="000000"/>
          <w:sz w:val="22"/>
          <w:szCs w:val="22"/>
        </w:rPr>
        <w:t>musulmana</w:t>
      </w:r>
      <w:r w:rsidRPr="001269C8">
        <w:rPr>
          <w:rStyle w:val="apple-converted-space"/>
          <w:rFonts w:ascii="Arial" w:hAnsi="Arial" w:cs="Arial"/>
          <w:bCs/>
          <w:color w:val="000000"/>
          <w:sz w:val="22"/>
          <w:szCs w:val="22"/>
        </w:rPr>
        <w:t> </w:t>
      </w:r>
      <w:r w:rsidRPr="001269C8">
        <w:rPr>
          <w:rFonts w:ascii="Arial" w:hAnsi="Arial" w:cs="Arial"/>
          <w:bCs/>
          <w:color w:val="000000"/>
          <w:sz w:val="22"/>
          <w:szCs w:val="22"/>
        </w:rPr>
        <w:t>sunita</w:t>
      </w:r>
      <w:r w:rsidRPr="001269C8">
        <w:rPr>
          <w:rFonts w:ascii="Arial" w:hAnsi="Arial" w:cs="Arial"/>
          <w:color w:val="000000"/>
          <w:sz w:val="22"/>
          <w:szCs w:val="22"/>
        </w:rPr>
        <w:t>. El poder judicial de Brunei Darussalam se basa en el Derecho Común Inglés. Para los musulmanes, la</w:t>
      </w:r>
      <w:r w:rsidRPr="001269C8">
        <w:rPr>
          <w:rStyle w:val="apple-converted-space"/>
          <w:rFonts w:ascii="Arial" w:hAnsi="Arial" w:cs="Arial"/>
          <w:color w:val="000000"/>
          <w:sz w:val="22"/>
          <w:szCs w:val="22"/>
        </w:rPr>
        <w:t> </w:t>
      </w:r>
      <w:r w:rsidRPr="001269C8">
        <w:rPr>
          <w:rFonts w:ascii="Arial" w:hAnsi="Arial" w:cs="Arial"/>
          <w:bCs/>
          <w:color w:val="000000"/>
          <w:sz w:val="22"/>
          <w:szCs w:val="22"/>
        </w:rPr>
        <w:t>Sharia</w:t>
      </w:r>
      <w:r w:rsidRPr="001269C8">
        <w:rPr>
          <w:rStyle w:val="apple-converted-space"/>
          <w:rFonts w:ascii="Arial" w:hAnsi="Arial" w:cs="Arial"/>
          <w:bCs/>
          <w:color w:val="000000"/>
          <w:sz w:val="22"/>
          <w:szCs w:val="22"/>
        </w:rPr>
        <w:t> </w:t>
      </w:r>
      <w:r w:rsidRPr="001269C8">
        <w:rPr>
          <w:rFonts w:ascii="Arial" w:hAnsi="Arial" w:cs="Arial"/>
          <w:bCs/>
          <w:color w:val="000000"/>
          <w:sz w:val="22"/>
          <w:szCs w:val="22"/>
        </w:rPr>
        <w:t>islámica</w:t>
      </w:r>
      <w:r w:rsidRPr="001269C8">
        <w:rPr>
          <w:rStyle w:val="apple-converted-space"/>
          <w:rFonts w:ascii="Arial" w:hAnsi="Arial" w:cs="Arial"/>
          <w:color w:val="000000"/>
          <w:sz w:val="22"/>
          <w:szCs w:val="22"/>
        </w:rPr>
        <w:t> </w:t>
      </w:r>
      <w:r w:rsidRPr="001269C8">
        <w:rPr>
          <w:rFonts w:ascii="Arial" w:hAnsi="Arial" w:cs="Arial"/>
          <w:color w:val="000000"/>
          <w:sz w:val="22"/>
          <w:szCs w:val="22"/>
        </w:rPr>
        <w:t>sustituye a la ley civil en una serie de ámbitos.</w:t>
      </w:r>
    </w:p>
    <w:p w:rsidR="00662F16" w:rsidRPr="001269C8" w:rsidRDefault="00662F16" w:rsidP="001269C8">
      <w:pPr>
        <w:pStyle w:val="NormalWeb"/>
        <w:shd w:val="clear" w:color="auto" w:fill="FFFFFF"/>
        <w:jc w:val="both"/>
        <w:rPr>
          <w:rFonts w:ascii="Arial" w:hAnsi="Arial" w:cs="Arial"/>
          <w:color w:val="000000"/>
          <w:sz w:val="22"/>
          <w:szCs w:val="22"/>
        </w:rPr>
      </w:pPr>
      <w:r w:rsidRPr="001269C8">
        <w:rPr>
          <w:rFonts w:ascii="Arial" w:hAnsi="Arial" w:cs="Arial"/>
          <w:bCs/>
          <w:color w:val="000000"/>
          <w:sz w:val="22"/>
          <w:szCs w:val="22"/>
        </w:rPr>
        <w:t>Bahasa Melayu</w:t>
      </w:r>
      <w:r w:rsidRPr="001269C8">
        <w:rPr>
          <w:rStyle w:val="apple-converted-space"/>
          <w:rFonts w:ascii="Arial" w:hAnsi="Arial" w:cs="Arial"/>
          <w:color w:val="000000"/>
          <w:sz w:val="22"/>
          <w:szCs w:val="22"/>
        </w:rPr>
        <w:t> </w:t>
      </w:r>
      <w:r w:rsidRPr="001269C8">
        <w:rPr>
          <w:rFonts w:ascii="Arial" w:hAnsi="Arial" w:cs="Arial"/>
          <w:color w:val="000000"/>
          <w:sz w:val="22"/>
          <w:szCs w:val="22"/>
        </w:rPr>
        <w:t>es la lengua nacional y oficial de la Brunei. El inglés es ampliamente hablado.</w:t>
      </w:r>
    </w:p>
    <w:p w:rsidR="00662F16" w:rsidRPr="001269C8" w:rsidRDefault="00662F16" w:rsidP="001269C8">
      <w:pPr>
        <w:pStyle w:val="NormalWeb"/>
        <w:shd w:val="clear" w:color="auto" w:fill="FFFFFF"/>
        <w:jc w:val="both"/>
        <w:rPr>
          <w:rFonts w:ascii="Arial" w:hAnsi="Arial" w:cs="Arial"/>
          <w:color w:val="000000"/>
          <w:sz w:val="22"/>
          <w:szCs w:val="22"/>
        </w:rPr>
      </w:pPr>
      <w:r w:rsidRPr="001269C8">
        <w:rPr>
          <w:rFonts w:ascii="Arial" w:hAnsi="Arial" w:cs="Arial"/>
          <w:color w:val="000000"/>
          <w:sz w:val="22"/>
          <w:szCs w:val="22"/>
        </w:rPr>
        <w:t>La</w:t>
      </w:r>
      <w:r w:rsidRPr="001269C8">
        <w:rPr>
          <w:rStyle w:val="apple-converted-space"/>
          <w:rFonts w:ascii="Arial" w:hAnsi="Arial" w:cs="Arial"/>
          <w:color w:val="000000"/>
          <w:sz w:val="22"/>
          <w:szCs w:val="22"/>
        </w:rPr>
        <w:t> </w:t>
      </w:r>
      <w:r w:rsidRPr="001269C8">
        <w:rPr>
          <w:rFonts w:ascii="Arial" w:hAnsi="Arial" w:cs="Arial"/>
          <w:bCs/>
          <w:color w:val="000000"/>
          <w:sz w:val="22"/>
          <w:szCs w:val="22"/>
        </w:rPr>
        <w:t>economía de Brunei Darussalam</w:t>
      </w:r>
      <w:r w:rsidRPr="001269C8">
        <w:rPr>
          <w:rStyle w:val="apple-converted-space"/>
          <w:rFonts w:ascii="Arial" w:hAnsi="Arial" w:cs="Arial"/>
          <w:color w:val="000000"/>
          <w:sz w:val="22"/>
          <w:szCs w:val="22"/>
        </w:rPr>
        <w:t> </w:t>
      </w:r>
      <w:r w:rsidRPr="001269C8">
        <w:rPr>
          <w:rFonts w:ascii="Arial" w:hAnsi="Arial" w:cs="Arial"/>
          <w:color w:val="000000"/>
          <w:sz w:val="22"/>
          <w:szCs w:val="22"/>
        </w:rPr>
        <w:t>ha estado dominada por la industria del petróleo y gas durante los últimos 80 años. Los recursos de hidrocarburos representan más del 90% de sus</w:t>
      </w:r>
      <w:r w:rsidRPr="001269C8">
        <w:rPr>
          <w:rStyle w:val="apple-converted-space"/>
          <w:rFonts w:ascii="Arial" w:hAnsi="Arial" w:cs="Arial"/>
          <w:color w:val="000000"/>
          <w:sz w:val="22"/>
          <w:szCs w:val="22"/>
        </w:rPr>
        <w:t> </w:t>
      </w:r>
      <w:r w:rsidRPr="001269C8">
        <w:rPr>
          <w:rFonts w:ascii="Arial" w:hAnsi="Arial" w:cs="Arial"/>
          <w:bCs/>
          <w:color w:val="000000"/>
          <w:sz w:val="22"/>
          <w:szCs w:val="22"/>
        </w:rPr>
        <w:t>exportaciones</w:t>
      </w:r>
      <w:r w:rsidRPr="001269C8">
        <w:rPr>
          <w:rStyle w:val="apple-converted-space"/>
          <w:rFonts w:ascii="Arial" w:hAnsi="Arial" w:cs="Arial"/>
          <w:color w:val="000000"/>
          <w:sz w:val="22"/>
          <w:szCs w:val="22"/>
        </w:rPr>
        <w:t> </w:t>
      </w:r>
      <w:r w:rsidRPr="001269C8">
        <w:rPr>
          <w:rFonts w:ascii="Arial" w:hAnsi="Arial" w:cs="Arial"/>
          <w:color w:val="000000"/>
          <w:sz w:val="22"/>
          <w:szCs w:val="22"/>
        </w:rPr>
        <w:t>y más del 50% de su Producto Interior Bruto. Hoy en día, Brunei es el 4º mayor productor de petróleo en el sudeste de Asia y el 9º mayor exportador de gas natural licuado en el mundo.</w:t>
      </w:r>
    </w:p>
    <w:p w:rsidR="00930D43" w:rsidRDefault="00662F16" w:rsidP="001269C8">
      <w:pPr>
        <w:pStyle w:val="NormalWeb"/>
        <w:shd w:val="clear" w:color="auto" w:fill="FFFFFF"/>
        <w:jc w:val="both"/>
        <w:rPr>
          <w:rFonts w:ascii="Arial" w:hAnsi="Arial" w:cs="Arial"/>
          <w:color w:val="000000"/>
          <w:sz w:val="22"/>
          <w:szCs w:val="22"/>
        </w:rPr>
      </w:pPr>
      <w:r w:rsidRPr="008A58B6">
        <w:rPr>
          <w:rFonts w:ascii="Arial" w:hAnsi="Arial" w:cs="Arial"/>
          <w:color w:val="000000"/>
          <w:sz w:val="22"/>
          <w:szCs w:val="22"/>
        </w:rPr>
        <w:t>Brunei</w:t>
      </w:r>
      <w:r w:rsidRPr="008A58B6">
        <w:rPr>
          <w:rStyle w:val="apple-converted-space"/>
          <w:rFonts w:ascii="Arial" w:hAnsi="Arial" w:cs="Arial"/>
          <w:color w:val="000000"/>
          <w:sz w:val="22"/>
          <w:szCs w:val="22"/>
        </w:rPr>
        <w:t> </w:t>
      </w:r>
      <w:r w:rsidRPr="008A58B6">
        <w:rPr>
          <w:rFonts w:ascii="Arial" w:hAnsi="Arial" w:cs="Arial"/>
          <w:bCs/>
          <w:color w:val="000000"/>
          <w:sz w:val="22"/>
          <w:szCs w:val="22"/>
        </w:rPr>
        <w:t>no tiene banco central</w:t>
      </w:r>
      <w:r w:rsidRPr="008A58B6">
        <w:rPr>
          <w:rStyle w:val="apple-converted-space"/>
          <w:rFonts w:ascii="Arial" w:hAnsi="Arial" w:cs="Arial"/>
          <w:color w:val="000000"/>
          <w:sz w:val="22"/>
          <w:szCs w:val="22"/>
        </w:rPr>
        <w:t> </w:t>
      </w:r>
      <w:r w:rsidRPr="008A58B6">
        <w:rPr>
          <w:rFonts w:ascii="Arial" w:hAnsi="Arial" w:cs="Arial"/>
          <w:color w:val="000000"/>
          <w:sz w:val="22"/>
          <w:szCs w:val="22"/>
        </w:rPr>
        <w:t>y opera bajo un sistema de convertibilidad con el</w:t>
      </w:r>
      <w:r w:rsidRPr="008A58B6">
        <w:rPr>
          <w:rStyle w:val="apple-converted-space"/>
          <w:rFonts w:ascii="Arial" w:hAnsi="Arial" w:cs="Arial"/>
          <w:color w:val="000000"/>
          <w:sz w:val="22"/>
          <w:szCs w:val="22"/>
        </w:rPr>
        <w:t> </w:t>
      </w:r>
      <w:r w:rsidRPr="008A58B6">
        <w:rPr>
          <w:rFonts w:ascii="Arial" w:hAnsi="Arial" w:cs="Arial"/>
          <w:bCs/>
          <w:color w:val="000000"/>
          <w:sz w:val="22"/>
          <w:szCs w:val="22"/>
        </w:rPr>
        <w:t>dólar de Brunei</w:t>
      </w:r>
      <w:r w:rsidRPr="008A58B6">
        <w:rPr>
          <w:rStyle w:val="apple-converted-space"/>
          <w:rFonts w:ascii="Arial" w:hAnsi="Arial" w:cs="Arial"/>
          <w:color w:val="000000"/>
          <w:sz w:val="22"/>
          <w:szCs w:val="22"/>
        </w:rPr>
        <w:t> </w:t>
      </w:r>
      <w:r w:rsidRPr="008A58B6">
        <w:rPr>
          <w:rFonts w:ascii="Arial" w:hAnsi="Arial" w:cs="Arial"/>
          <w:color w:val="000000"/>
          <w:sz w:val="22"/>
          <w:szCs w:val="22"/>
        </w:rPr>
        <w:t xml:space="preserve">(B $) que es vinculado al dólar de Singapur, permitiendo que ambas monedas sean legalmente intercambiables tanto en Brunei </w:t>
      </w:r>
      <w:r w:rsidR="00930D43">
        <w:rPr>
          <w:rFonts w:ascii="Arial" w:hAnsi="Arial" w:cs="Arial"/>
          <w:color w:val="000000"/>
          <w:sz w:val="22"/>
          <w:szCs w:val="22"/>
        </w:rPr>
        <w:t>como en Singapur.</w:t>
      </w:r>
    </w:p>
    <w:p w:rsidR="00662F16" w:rsidRPr="008A58B6" w:rsidRDefault="00662F16" w:rsidP="001269C8">
      <w:pPr>
        <w:pStyle w:val="NormalWeb"/>
        <w:shd w:val="clear" w:color="auto" w:fill="FFFFFF"/>
        <w:jc w:val="both"/>
        <w:rPr>
          <w:rFonts w:ascii="Arial" w:hAnsi="Arial" w:cs="Arial"/>
          <w:color w:val="000000"/>
          <w:sz w:val="22"/>
          <w:szCs w:val="22"/>
        </w:rPr>
      </w:pPr>
      <w:r w:rsidRPr="008A58B6">
        <w:rPr>
          <w:rFonts w:ascii="Arial" w:hAnsi="Arial" w:cs="Arial"/>
          <w:color w:val="000000"/>
          <w:sz w:val="22"/>
          <w:szCs w:val="22"/>
        </w:rPr>
        <w:t>Brunei</w:t>
      </w:r>
      <w:r w:rsidR="00930D43">
        <w:rPr>
          <w:rFonts w:ascii="Arial" w:hAnsi="Arial" w:cs="Arial"/>
          <w:color w:val="000000"/>
          <w:sz w:val="22"/>
          <w:szCs w:val="22"/>
        </w:rPr>
        <w:t xml:space="preserve"> b</w:t>
      </w:r>
      <w:r w:rsidRPr="008A58B6">
        <w:rPr>
          <w:rFonts w:ascii="Arial" w:hAnsi="Arial" w:cs="Arial"/>
          <w:color w:val="000000"/>
          <w:sz w:val="22"/>
          <w:szCs w:val="22"/>
        </w:rPr>
        <w:t>usca convertirse en uno de los principales actores de la industria Halal a nivel mundial, tanto en términos de producción de alimentos Halal como de certificación.</w:t>
      </w:r>
    </w:p>
    <w:p w:rsidR="00662F16" w:rsidRDefault="00662F16" w:rsidP="00EE505B">
      <w:pPr>
        <w:rPr>
          <w:rFonts w:ascii="Arial" w:hAnsi="Arial" w:cs="Arial"/>
          <w:b/>
          <w:sz w:val="22"/>
          <w:szCs w:val="22"/>
        </w:rPr>
      </w:pPr>
    </w:p>
    <w:p w:rsidR="00B9773C" w:rsidRPr="00B9773C" w:rsidRDefault="00255A17" w:rsidP="00EE505B">
      <w:pPr>
        <w:rPr>
          <w:rFonts w:ascii="Arial" w:hAnsi="Arial" w:cs="Arial"/>
          <w:b/>
          <w:sz w:val="22"/>
          <w:szCs w:val="22"/>
        </w:rPr>
      </w:pPr>
      <w:r w:rsidRPr="00B9773C">
        <w:rPr>
          <w:rFonts w:ascii="Arial" w:hAnsi="Arial" w:cs="Arial"/>
          <w:b/>
          <w:sz w:val="22"/>
          <w:szCs w:val="22"/>
        </w:rPr>
        <w:t>VIETNAM</w:t>
      </w:r>
    </w:p>
    <w:p w:rsidR="00B9773C" w:rsidRPr="00EE505B" w:rsidRDefault="00B9773C" w:rsidP="00EE505B">
      <w:pPr>
        <w:rPr>
          <w:rFonts w:ascii="Arial" w:hAnsi="Arial" w:cs="Arial"/>
          <w:b/>
          <w:sz w:val="22"/>
          <w:szCs w:val="22"/>
        </w:rPr>
      </w:pPr>
    </w:p>
    <w:p w:rsidR="00D60D0C" w:rsidRPr="00D14EF2" w:rsidRDefault="00B9773C" w:rsidP="00D60D0C">
      <w:pPr>
        <w:jc w:val="both"/>
        <w:rPr>
          <w:rFonts w:ascii="Arial" w:hAnsi="Arial" w:cs="Arial"/>
          <w:b/>
          <w:sz w:val="22"/>
          <w:szCs w:val="22"/>
        </w:rPr>
      </w:pPr>
      <w:r w:rsidRPr="00B9773C">
        <w:rPr>
          <w:rFonts w:ascii="Arial" w:hAnsi="Arial" w:cs="Arial"/>
          <w:sz w:val="22"/>
          <w:szCs w:val="22"/>
        </w:rPr>
        <w:t>D</w:t>
      </w:r>
      <w:r w:rsidR="00EE505B" w:rsidRPr="00B9773C">
        <w:rPr>
          <w:rFonts w:ascii="Arial" w:hAnsi="Arial" w:cs="Arial"/>
          <w:sz w:val="22"/>
          <w:szCs w:val="22"/>
        </w:rPr>
        <w:t>ebido al crecimiento de la economía y la mejora de los ingresos de sus noventa millones de habitantes, el país se ha convertido también en un interesante mercado para los exportadores de todo el mundo, incluida la Argentina.</w:t>
      </w:r>
      <w:r w:rsidR="00D60D0C">
        <w:rPr>
          <w:rFonts w:ascii="Arial" w:hAnsi="Arial" w:cs="Arial"/>
          <w:sz w:val="22"/>
          <w:szCs w:val="22"/>
        </w:rPr>
        <w:t xml:space="preserve"> </w:t>
      </w:r>
      <w:r w:rsidR="00D60D0C" w:rsidRPr="00994D6A">
        <w:rPr>
          <w:rFonts w:ascii="Arial" w:hAnsi="Arial" w:cs="Arial"/>
          <w:sz w:val="22"/>
          <w:szCs w:val="22"/>
        </w:rPr>
        <w:t>Los productores locales cuentan con la ventaja de que Argentina está bien considerada en Vietnam porque es uno de los primeros países que lo reconoció luego de unificación.</w:t>
      </w:r>
      <w:r w:rsidR="00D60D0C">
        <w:rPr>
          <w:rFonts w:ascii="Arial" w:hAnsi="Arial" w:cs="Arial"/>
          <w:sz w:val="22"/>
          <w:szCs w:val="22"/>
        </w:rPr>
        <w:t xml:space="preserve"> </w:t>
      </w:r>
      <w:r w:rsidR="00D60D0C" w:rsidRPr="00D14EF2">
        <w:rPr>
          <w:rFonts w:ascii="Arial" w:hAnsi="Arial" w:cs="Arial"/>
          <w:b/>
          <w:sz w:val="22"/>
          <w:szCs w:val="22"/>
        </w:rPr>
        <w:t>Los empresarios argentinos no tienen el conocimiento adecuado de la potencialidad del mercado vietnamita y son renuentes a invertir y a arriesgar lo necesario para hacer pie en el mercado vietnamita, a pesar de la potencialidad que tiene.</w:t>
      </w:r>
    </w:p>
    <w:p w:rsidR="00930D43" w:rsidRDefault="00192DAF" w:rsidP="00930D43">
      <w:pPr>
        <w:pStyle w:val="NormalWeb"/>
        <w:shd w:val="clear" w:color="auto" w:fill="FFFFFF"/>
        <w:jc w:val="both"/>
        <w:rPr>
          <w:rFonts w:ascii="Arial" w:hAnsi="Arial" w:cs="Arial"/>
          <w:color w:val="000000"/>
          <w:sz w:val="22"/>
          <w:szCs w:val="22"/>
        </w:rPr>
      </w:pPr>
      <w:r w:rsidRPr="00930D43">
        <w:rPr>
          <w:rFonts w:ascii="Arial" w:hAnsi="Arial" w:cs="Arial"/>
          <w:color w:val="000000"/>
          <w:sz w:val="22"/>
          <w:szCs w:val="22"/>
        </w:rPr>
        <w:t>El</w:t>
      </w:r>
      <w:r w:rsidRPr="00930D43">
        <w:rPr>
          <w:rStyle w:val="apple-converted-space"/>
          <w:rFonts w:ascii="Arial" w:hAnsi="Arial" w:cs="Arial"/>
          <w:color w:val="000000"/>
          <w:sz w:val="22"/>
          <w:szCs w:val="22"/>
        </w:rPr>
        <w:t> </w:t>
      </w:r>
      <w:r w:rsidRPr="00930D43">
        <w:rPr>
          <w:rFonts w:ascii="Arial" w:hAnsi="Arial" w:cs="Arial"/>
          <w:bCs/>
          <w:color w:val="000000"/>
          <w:sz w:val="22"/>
          <w:szCs w:val="22"/>
        </w:rPr>
        <w:t>Budismo Mahayana</w:t>
      </w:r>
      <w:r w:rsidRPr="00930D43">
        <w:rPr>
          <w:rStyle w:val="apple-converted-space"/>
          <w:rFonts w:ascii="Arial" w:hAnsi="Arial" w:cs="Arial"/>
          <w:color w:val="000000"/>
          <w:sz w:val="22"/>
          <w:szCs w:val="22"/>
        </w:rPr>
        <w:t> </w:t>
      </w:r>
      <w:r w:rsidRPr="00930D43">
        <w:rPr>
          <w:rFonts w:ascii="Arial" w:hAnsi="Arial" w:cs="Arial"/>
          <w:color w:val="000000"/>
          <w:sz w:val="22"/>
          <w:szCs w:val="22"/>
        </w:rPr>
        <w:t>es practicado por el 80% de los Vietnamitas. La influencia del</w:t>
      </w:r>
      <w:r w:rsidRPr="00930D43">
        <w:rPr>
          <w:rStyle w:val="apple-converted-space"/>
          <w:rFonts w:ascii="Arial" w:hAnsi="Arial" w:cs="Arial"/>
          <w:color w:val="000000"/>
          <w:sz w:val="22"/>
          <w:szCs w:val="22"/>
        </w:rPr>
        <w:t> </w:t>
      </w:r>
      <w:r w:rsidRPr="00930D43">
        <w:rPr>
          <w:rFonts w:ascii="Arial" w:hAnsi="Arial" w:cs="Arial"/>
          <w:color w:val="000000"/>
          <w:sz w:val="22"/>
          <w:szCs w:val="22"/>
        </w:rPr>
        <w:t>Confucianismo</w:t>
      </w:r>
      <w:r w:rsidRPr="00930D43">
        <w:rPr>
          <w:rStyle w:val="apple-converted-space"/>
          <w:rFonts w:ascii="Arial" w:hAnsi="Arial" w:cs="Arial"/>
          <w:color w:val="000000"/>
          <w:sz w:val="22"/>
          <w:szCs w:val="22"/>
        </w:rPr>
        <w:t> </w:t>
      </w:r>
      <w:r w:rsidRPr="00930D43">
        <w:rPr>
          <w:rFonts w:ascii="Arial" w:hAnsi="Arial" w:cs="Arial"/>
          <w:color w:val="000000"/>
          <w:sz w:val="22"/>
          <w:szCs w:val="22"/>
        </w:rPr>
        <w:t>y del</w:t>
      </w:r>
      <w:r w:rsidRPr="00930D43">
        <w:rPr>
          <w:rStyle w:val="apple-converted-space"/>
          <w:rFonts w:ascii="Arial" w:hAnsi="Arial" w:cs="Arial"/>
          <w:color w:val="000000"/>
          <w:sz w:val="22"/>
          <w:szCs w:val="22"/>
        </w:rPr>
        <w:t> </w:t>
      </w:r>
      <w:r w:rsidRPr="00930D43">
        <w:rPr>
          <w:rFonts w:ascii="Arial" w:hAnsi="Arial" w:cs="Arial"/>
          <w:color w:val="000000"/>
          <w:sz w:val="22"/>
          <w:szCs w:val="22"/>
        </w:rPr>
        <w:t>Taoísmo</w:t>
      </w:r>
      <w:r w:rsidRPr="00930D43">
        <w:rPr>
          <w:rStyle w:val="apple-converted-space"/>
          <w:rFonts w:ascii="Arial" w:hAnsi="Arial" w:cs="Arial"/>
          <w:color w:val="000000"/>
          <w:sz w:val="22"/>
          <w:szCs w:val="22"/>
        </w:rPr>
        <w:t> </w:t>
      </w:r>
      <w:r w:rsidRPr="00930D43">
        <w:rPr>
          <w:rFonts w:ascii="Arial" w:hAnsi="Arial" w:cs="Arial"/>
          <w:color w:val="000000"/>
          <w:sz w:val="22"/>
          <w:szCs w:val="22"/>
        </w:rPr>
        <w:t>es importante en la sociedad vietnamita. Hay 7 millones de</w:t>
      </w:r>
      <w:r w:rsidR="00930D43">
        <w:rPr>
          <w:rFonts w:ascii="Arial" w:hAnsi="Arial" w:cs="Arial"/>
          <w:color w:val="000000"/>
          <w:sz w:val="22"/>
          <w:szCs w:val="22"/>
        </w:rPr>
        <w:t xml:space="preserve"> cristianos católicos.</w:t>
      </w:r>
    </w:p>
    <w:p w:rsidR="00192DAF" w:rsidRPr="00930D43" w:rsidRDefault="00192DAF" w:rsidP="00930D43">
      <w:pPr>
        <w:pStyle w:val="NormalWeb"/>
        <w:shd w:val="clear" w:color="auto" w:fill="FFFFFF"/>
        <w:jc w:val="both"/>
        <w:rPr>
          <w:rFonts w:ascii="Arial" w:hAnsi="Arial" w:cs="Arial"/>
          <w:color w:val="000000"/>
          <w:sz w:val="22"/>
          <w:szCs w:val="22"/>
        </w:rPr>
      </w:pPr>
      <w:r w:rsidRPr="00930D43">
        <w:rPr>
          <w:rFonts w:ascii="Arial" w:hAnsi="Arial" w:cs="Arial"/>
          <w:color w:val="000000"/>
          <w:sz w:val="22"/>
          <w:szCs w:val="22"/>
        </w:rPr>
        <w:t>Aunque es objeto de reformas, el</w:t>
      </w:r>
      <w:r w:rsidRPr="00930D43">
        <w:rPr>
          <w:rStyle w:val="apple-converted-space"/>
          <w:rFonts w:ascii="Arial" w:hAnsi="Arial" w:cs="Arial"/>
          <w:color w:val="000000"/>
          <w:sz w:val="22"/>
          <w:szCs w:val="22"/>
        </w:rPr>
        <w:t> </w:t>
      </w:r>
      <w:r w:rsidRPr="00930D43">
        <w:rPr>
          <w:rFonts w:ascii="Arial" w:hAnsi="Arial" w:cs="Arial"/>
          <w:bCs/>
          <w:color w:val="000000"/>
          <w:sz w:val="22"/>
          <w:szCs w:val="22"/>
        </w:rPr>
        <w:t>sector financiero</w:t>
      </w:r>
      <w:r w:rsidRPr="00930D43">
        <w:rPr>
          <w:rStyle w:val="apple-converted-space"/>
          <w:rFonts w:ascii="Arial" w:hAnsi="Arial" w:cs="Arial"/>
          <w:color w:val="000000"/>
          <w:sz w:val="22"/>
          <w:szCs w:val="22"/>
        </w:rPr>
        <w:t> </w:t>
      </w:r>
      <w:r w:rsidRPr="00930D43">
        <w:rPr>
          <w:rFonts w:ascii="Arial" w:hAnsi="Arial" w:cs="Arial"/>
          <w:color w:val="000000"/>
          <w:sz w:val="22"/>
          <w:szCs w:val="22"/>
        </w:rPr>
        <w:t>no está ni bien regulado ni es independiente del gobierno. A pesar de algunos progresos realizados, la Inversión extranjera está sujeta a una serie de reglamentos poco transparentes y prácticamente no puede ser garantizada legalmente. El poder judicial está sujeto a la influencia política.</w:t>
      </w:r>
    </w:p>
    <w:p w:rsidR="00192DAF" w:rsidRDefault="00192DAF" w:rsidP="005A4A8E">
      <w:pPr>
        <w:jc w:val="both"/>
        <w:rPr>
          <w:rFonts w:ascii="Arial" w:hAnsi="Arial" w:cs="Arial"/>
          <w:b/>
          <w:sz w:val="22"/>
          <w:szCs w:val="22"/>
        </w:rPr>
      </w:pPr>
    </w:p>
    <w:p w:rsidR="005A4A8E" w:rsidRPr="00930D43" w:rsidRDefault="005A4A8E" w:rsidP="005A4A8E">
      <w:pPr>
        <w:jc w:val="both"/>
        <w:rPr>
          <w:rFonts w:ascii="Arial" w:hAnsi="Arial" w:cs="Arial"/>
          <w:sz w:val="22"/>
          <w:szCs w:val="22"/>
        </w:rPr>
      </w:pPr>
      <w:r w:rsidRPr="005A4A8E">
        <w:rPr>
          <w:rFonts w:ascii="Arial" w:hAnsi="Arial" w:cs="Arial"/>
          <w:b/>
          <w:sz w:val="22"/>
          <w:szCs w:val="22"/>
        </w:rPr>
        <w:t>SGPC - Sistema Global de Preferencias Comerciales entre los países en desarrollo</w:t>
      </w:r>
      <w:r>
        <w:rPr>
          <w:rFonts w:ascii="Arial" w:hAnsi="Arial" w:cs="Arial"/>
          <w:sz w:val="22"/>
          <w:szCs w:val="22"/>
        </w:rPr>
        <w:t xml:space="preserve">: </w:t>
      </w:r>
      <w:r w:rsidRPr="00347857">
        <w:rPr>
          <w:rFonts w:ascii="Arial" w:hAnsi="Arial" w:cs="Arial"/>
          <w:sz w:val="22"/>
          <w:szCs w:val="22"/>
        </w:rPr>
        <w:t>Argelia; Argentina; Bangladesh;</w:t>
      </w:r>
      <w:r>
        <w:rPr>
          <w:rFonts w:ascii="Arial" w:hAnsi="Arial" w:cs="Arial"/>
          <w:sz w:val="22"/>
          <w:szCs w:val="22"/>
        </w:rPr>
        <w:t xml:space="preserve"> </w:t>
      </w:r>
      <w:r w:rsidRPr="00347857">
        <w:rPr>
          <w:rFonts w:ascii="Arial" w:hAnsi="Arial" w:cs="Arial"/>
          <w:sz w:val="22"/>
          <w:szCs w:val="22"/>
        </w:rPr>
        <w:t>Benin; Estado Plurinacional de</w:t>
      </w:r>
      <w:r>
        <w:rPr>
          <w:rFonts w:ascii="Arial" w:hAnsi="Arial" w:cs="Arial"/>
          <w:sz w:val="22"/>
          <w:szCs w:val="22"/>
        </w:rPr>
        <w:t xml:space="preserve"> </w:t>
      </w:r>
      <w:r w:rsidRPr="00347857">
        <w:rPr>
          <w:rFonts w:ascii="Arial" w:hAnsi="Arial" w:cs="Arial"/>
          <w:sz w:val="22"/>
          <w:szCs w:val="22"/>
        </w:rPr>
        <w:t>Bolivia; Brasil; Camerún; Chile;</w:t>
      </w:r>
      <w:r>
        <w:rPr>
          <w:rFonts w:ascii="Arial" w:hAnsi="Arial" w:cs="Arial"/>
          <w:sz w:val="22"/>
          <w:szCs w:val="22"/>
        </w:rPr>
        <w:t xml:space="preserve"> </w:t>
      </w:r>
      <w:r w:rsidRPr="00347857">
        <w:rPr>
          <w:rFonts w:ascii="Arial" w:hAnsi="Arial" w:cs="Arial"/>
          <w:sz w:val="22"/>
          <w:szCs w:val="22"/>
        </w:rPr>
        <w:t>Colombia; República de Corea;</w:t>
      </w:r>
      <w:r>
        <w:rPr>
          <w:rFonts w:ascii="Arial" w:hAnsi="Arial" w:cs="Arial"/>
          <w:sz w:val="22"/>
          <w:szCs w:val="22"/>
        </w:rPr>
        <w:t xml:space="preserve"> </w:t>
      </w:r>
      <w:r w:rsidRPr="00347857">
        <w:rPr>
          <w:rFonts w:ascii="Arial" w:hAnsi="Arial" w:cs="Arial"/>
          <w:sz w:val="22"/>
          <w:szCs w:val="22"/>
        </w:rPr>
        <w:t>República Popular Democrática de</w:t>
      </w:r>
      <w:r>
        <w:rPr>
          <w:rFonts w:ascii="Arial" w:hAnsi="Arial" w:cs="Arial"/>
          <w:sz w:val="22"/>
          <w:szCs w:val="22"/>
        </w:rPr>
        <w:t xml:space="preserve"> </w:t>
      </w:r>
      <w:r w:rsidRPr="00347857">
        <w:rPr>
          <w:rFonts w:ascii="Arial" w:hAnsi="Arial" w:cs="Arial"/>
          <w:sz w:val="22"/>
          <w:szCs w:val="22"/>
        </w:rPr>
        <w:t>Corea; Cuba; Ecuador; Egipto; Ex</w:t>
      </w:r>
      <w:r>
        <w:rPr>
          <w:rFonts w:ascii="Arial" w:hAnsi="Arial" w:cs="Arial"/>
          <w:sz w:val="22"/>
          <w:szCs w:val="22"/>
        </w:rPr>
        <w:t xml:space="preserve"> </w:t>
      </w:r>
      <w:r w:rsidRPr="00347857">
        <w:rPr>
          <w:rFonts w:ascii="Arial" w:hAnsi="Arial" w:cs="Arial"/>
          <w:sz w:val="22"/>
          <w:szCs w:val="22"/>
        </w:rPr>
        <w:t>República Yugoslava de Macedonia;</w:t>
      </w:r>
      <w:r>
        <w:rPr>
          <w:rFonts w:ascii="Arial" w:hAnsi="Arial" w:cs="Arial"/>
          <w:sz w:val="22"/>
          <w:szCs w:val="22"/>
        </w:rPr>
        <w:t xml:space="preserve"> </w:t>
      </w:r>
      <w:r w:rsidRPr="00347857">
        <w:rPr>
          <w:rFonts w:ascii="Arial" w:hAnsi="Arial" w:cs="Arial"/>
          <w:sz w:val="22"/>
          <w:szCs w:val="22"/>
        </w:rPr>
        <w:t>Filipinas; Ghana; Guinea; Guyana;</w:t>
      </w:r>
      <w:r>
        <w:rPr>
          <w:rFonts w:ascii="Arial" w:hAnsi="Arial" w:cs="Arial"/>
          <w:sz w:val="22"/>
          <w:szCs w:val="22"/>
        </w:rPr>
        <w:t xml:space="preserve"> </w:t>
      </w:r>
      <w:r w:rsidRPr="00347857">
        <w:rPr>
          <w:rFonts w:ascii="Arial" w:hAnsi="Arial" w:cs="Arial"/>
          <w:sz w:val="22"/>
          <w:szCs w:val="22"/>
        </w:rPr>
        <w:t>India; Indonesia; República Islámica</w:t>
      </w:r>
      <w:r>
        <w:rPr>
          <w:rFonts w:ascii="Arial" w:hAnsi="Arial" w:cs="Arial"/>
          <w:sz w:val="22"/>
          <w:szCs w:val="22"/>
        </w:rPr>
        <w:t xml:space="preserve"> </w:t>
      </w:r>
      <w:r w:rsidRPr="00347857">
        <w:rPr>
          <w:rFonts w:ascii="Arial" w:hAnsi="Arial" w:cs="Arial"/>
          <w:sz w:val="22"/>
          <w:szCs w:val="22"/>
        </w:rPr>
        <w:t>de Irán; Iraq; Jamahiriya Árabe</w:t>
      </w:r>
      <w:r>
        <w:rPr>
          <w:rFonts w:ascii="Arial" w:hAnsi="Arial" w:cs="Arial"/>
          <w:sz w:val="22"/>
          <w:szCs w:val="22"/>
        </w:rPr>
        <w:t xml:space="preserve"> </w:t>
      </w:r>
      <w:r w:rsidRPr="00347857">
        <w:rPr>
          <w:rFonts w:ascii="Arial" w:hAnsi="Arial" w:cs="Arial"/>
          <w:sz w:val="22"/>
          <w:szCs w:val="22"/>
        </w:rPr>
        <w:t>Libia; Malasia; Marruecos; México;</w:t>
      </w:r>
      <w:r>
        <w:rPr>
          <w:rFonts w:ascii="Arial" w:hAnsi="Arial" w:cs="Arial"/>
          <w:sz w:val="22"/>
          <w:szCs w:val="22"/>
        </w:rPr>
        <w:t xml:space="preserve"> </w:t>
      </w:r>
      <w:r w:rsidRPr="00347857">
        <w:rPr>
          <w:rFonts w:ascii="Arial" w:hAnsi="Arial" w:cs="Arial"/>
          <w:sz w:val="22"/>
          <w:szCs w:val="22"/>
        </w:rPr>
        <w:t>Mozambique; Myanmar; Nicaragua;</w:t>
      </w:r>
      <w:r>
        <w:rPr>
          <w:rFonts w:ascii="Arial" w:hAnsi="Arial" w:cs="Arial"/>
          <w:sz w:val="22"/>
          <w:szCs w:val="22"/>
        </w:rPr>
        <w:t xml:space="preserve"> </w:t>
      </w:r>
      <w:r w:rsidRPr="00347857">
        <w:rPr>
          <w:rFonts w:ascii="Arial" w:hAnsi="Arial" w:cs="Arial"/>
          <w:sz w:val="22"/>
          <w:szCs w:val="22"/>
        </w:rPr>
        <w:t>Nigeria; Pakistán; Perú; República</w:t>
      </w:r>
      <w:r w:rsidR="00930D43">
        <w:rPr>
          <w:rFonts w:ascii="Arial" w:hAnsi="Arial" w:cs="Arial"/>
          <w:sz w:val="22"/>
          <w:szCs w:val="22"/>
        </w:rPr>
        <w:t xml:space="preserve"> </w:t>
      </w:r>
      <w:r w:rsidRPr="00347857">
        <w:rPr>
          <w:rFonts w:ascii="Arial" w:hAnsi="Arial" w:cs="Arial"/>
          <w:sz w:val="22"/>
          <w:szCs w:val="22"/>
        </w:rPr>
        <w:lastRenderedPageBreak/>
        <w:t>Bolivariana de Venezuela; Singapur;</w:t>
      </w:r>
      <w:r>
        <w:rPr>
          <w:rFonts w:ascii="Arial" w:hAnsi="Arial" w:cs="Arial"/>
          <w:sz w:val="22"/>
          <w:szCs w:val="22"/>
        </w:rPr>
        <w:t xml:space="preserve"> </w:t>
      </w:r>
      <w:r w:rsidRPr="00347857">
        <w:rPr>
          <w:rFonts w:ascii="Arial" w:hAnsi="Arial" w:cs="Arial"/>
          <w:sz w:val="22"/>
          <w:szCs w:val="22"/>
        </w:rPr>
        <w:t>Sri Lanka; Sudán; Tailandia;</w:t>
      </w:r>
      <w:r>
        <w:rPr>
          <w:rFonts w:ascii="Arial" w:hAnsi="Arial" w:cs="Arial"/>
          <w:sz w:val="22"/>
          <w:szCs w:val="22"/>
        </w:rPr>
        <w:t xml:space="preserve"> </w:t>
      </w:r>
      <w:r w:rsidRPr="00347857">
        <w:rPr>
          <w:rFonts w:ascii="Arial" w:hAnsi="Arial" w:cs="Arial"/>
          <w:sz w:val="22"/>
          <w:szCs w:val="22"/>
        </w:rPr>
        <w:t>Tanzania; Trinidad y Tabago; Túnez;</w:t>
      </w:r>
      <w:r>
        <w:rPr>
          <w:rFonts w:ascii="Arial" w:hAnsi="Arial" w:cs="Arial"/>
          <w:sz w:val="22"/>
          <w:szCs w:val="22"/>
        </w:rPr>
        <w:t xml:space="preserve"> </w:t>
      </w:r>
      <w:r w:rsidRPr="00930D43">
        <w:rPr>
          <w:rFonts w:ascii="Arial" w:hAnsi="Arial" w:cs="Arial"/>
          <w:sz w:val="22"/>
          <w:szCs w:val="22"/>
        </w:rPr>
        <w:t>Vietnam; Zimbabwe</w:t>
      </w:r>
    </w:p>
    <w:p w:rsidR="005A4A8E" w:rsidRDefault="005A4A8E" w:rsidP="00D60D0C">
      <w:pPr>
        <w:rPr>
          <w:rFonts w:ascii="Arial" w:hAnsi="Arial" w:cs="Arial"/>
          <w:b/>
          <w:sz w:val="22"/>
          <w:szCs w:val="22"/>
        </w:rPr>
      </w:pPr>
    </w:p>
    <w:p w:rsidR="00B9773C" w:rsidRPr="00347857" w:rsidRDefault="00255A17" w:rsidP="00B9773C">
      <w:pPr>
        <w:rPr>
          <w:rFonts w:ascii="Arial" w:hAnsi="Arial" w:cs="Arial"/>
          <w:b/>
          <w:sz w:val="22"/>
          <w:szCs w:val="22"/>
        </w:rPr>
      </w:pPr>
      <w:r w:rsidRPr="00347857">
        <w:rPr>
          <w:rFonts w:ascii="Arial" w:hAnsi="Arial" w:cs="Arial"/>
          <w:b/>
          <w:sz w:val="22"/>
          <w:szCs w:val="22"/>
        </w:rPr>
        <w:t>LAOS:</w:t>
      </w:r>
    </w:p>
    <w:p w:rsidR="00C0113E" w:rsidRPr="00930D43" w:rsidRDefault="00C0113E" w:rsidP="00930D43">
      <w:pPr>
        <w:shd w:val="clear" w:color="auto" w:fill="FFFFFF"/>
        <w:spacing w:before="100" w:beforeAutospacing="1" w:after="100" w:afterAutospacing="1"/>
        <w:jc w:val="both"/>
        <w:rPr>
          <w:rFonts w:ascii="Arial" w:hAnsi="Arial" w:cs="Arial"/>
          <w:color w:val="000000"/>
          <w:sz w:val="22"/>
          <w:szCs w:val="22"/>
        </w:rPr>
      </w:pPr>
      <w:r w:rsidRPr="00930D43">
        <w:rPr>
          <w:rFonts w:ascii="Arial" w:hAnsi="Arial" w:cs="Arial"/>
          <w:color w:val="000000"/>
          <w:sz w:val="22"/>
          <w:szCs w:val="22"/>
        </w:rPr>
        <w:t>La República Democrática Popular Laos tiene una población de alrededor de 6,8 millones de personas.</w:t>
      </w:r>
    </w:p>
    <w:p w:rsidR="00C0113E" w:rsidRPr="00930D43" w:rsidRDefault="00C0113E" w:rsidP="00930D43">
      <w:pPr>
        <w:shd w:val="clear" w:color="auto" w:fill="FFFFFF"/>
        <w:spacing w:before="100" w:beforeAutospacing="1" w:after="100" w:afterAutospacing="1"/>
        <w:jc w:val="both"/>
        <w:rPr>
          <w:rFonts w:ascii="Arial" w:hAnsi="Arial" w:cs="Arial"/>
          <w:color w:val="000000"/>
          <w:sz w:val="22"/>
          <w:szCs w:val="22"/>
        </w:rPr>
      </w:pPr>
      <w:r w:rsidRPr="00930D43">
        <w:rPr>
          <w:rFonts w:ascii="Arial" w:hAnsi="Arial" w:cs="Arial"/>
          <w:b/>
          <w:color w:val="000000"/>
          <w:sz w:val="22"/>
          <w:szCs w:val="22"/>
        </w:rPr>
        <w:t>Idiomas:</w:t>
      </w:r>
      <w:r w:rsidRPr="00930D43">
        <w:rPr>
          <w:rFonts w:ascii="Arial" w:hAnsi="Arial" w:cs="Arial"/>
          <w:color w:val="000000"/>
          <w:sz w:val="22"/>
          <w:szCs w:val="22"/>
        </w:rPr>
        <w:t xml:space="preserve"> Lao (oficial), Inglés, francés y varios idiomas étnicos.</w:t>
      </w:r>
    </w:p>
    <w:p w:rsidR="00C0113E" w:rsidRPr="00930D43" w:rsidRDefault="00C0113E" w:rsidP="00930D43">
      <w:pPr>
        <w:shd w:val="clear" w:color="auto" w:fill="FFFFFF"/>
        <w:spacing w:before="100" w:beforeAutospacing="1" w:after="100" w:afterAutospacing="1"/>
        <w:jc w:val="both"/>
        <w:rPr>
          <w:rFonts w:ascii="Arial" w:hAnsi="Arial" w:cs="Arial"/>
          <w:color w:val="000000"/>
          <w:sz w:val="22"/>
          <w:szCs w:val="22"/>
        </w:rPr>
      </w:pPr>
      <w:r w:rsidRPr="00930D43">
        <w:rPr>
          <w:rFonts w:ascii="Arial" w:hAnsi="Arial" w:cs="Arial"/>
          <w:color w:val="000000"/>
          <w:sz w:val="22"/>
          <w:szCs w:val="22"/>
        </w:rPr>
        <w:t>La religión predominante es el</w:t>
      </w:r>
      <w:r w:rsidRPr="00930D43">
        <w:rPr>
          <w:rStyle w:val="apple-converted-space"/>
          <w:rFonts w:ascii="Arial" w:hAnsi="Arial" w:cs="Arial"/>
          <w:color w:val="000000"/>
          <w:sz w:val="22"/>
          <w:szCs w:val="22"/>
        </w:rPr>
        <w:t> </w:t>
      </w:r>
      <w:r w:rsidRPr="00930D43">
        <w:rPr>
          <w:rFonts w:ascii="Arial" w:hAnsi="Arial" w:cs="Arial"/>
          <w:bCs/>
          <w:color w:val="000000"/>
          <w:sz w:val="22"/>
          <w:szCs w:val="22"/>
        </w:rPr>
        <w:t>Budismo</w:t>
      </w:r>
      <w:r w:rsidR="00930D43">
        <w:rPr>
          <w:rFonts w:ascii="Arial" w:hAnsi="Arial" w:cs="Arial"/>
          <w:bCs/>
          <w:color w:val="000000"/>
          <w:sz w:val="22"/>
          <w:szCs w:val="22"/>
        </w:rPr>
        <w:t>.</w:t>
      </w:r>
      <w:r w:rsidRPr="00930D43">
        <w:rPr>
          <w:rStyle w:val="apple-converted-space"/>
          <w:rFonts w:ascii="Arial" w:hAnsi="Arial" w:cs="Arial"/>
          <w:bCs/>
          <w:color w:val="000000"/>
          <w:sz w:val="22"/>
          <w:szCs w:val="22"/>
        </w:rPr>
        <w:t> </w:t>
      </w:r>
    </w:p>
    <w:p w:rsidR="00C0113E" w:rsidRPr="00930D43" w:rsidRDefault="00C0113E" w:rsidP="00930D43">
      <w:pPr>
        <w:pStyle w:val="NormalWeb"/>
        <w:shd w:val="clear" w:color="auto" w:fill="FFFFFF"/>
        <w:jc w:val="both"/>
        <w:rPr>
          <w:rFonts w:ascii="Arial" w:hAnsi="Arial" w:cs="Arial"/>
          <w:color w:val="000000"/>
          <w:sz w:val="22"/>
          <w:szCs w:val="22"/>
        </w:rPr>
      </w:pPr>
      <w:r w:rsidRPr="00930D43">
        <w:rPr>
          <w:rFonts w:ascii="Arial" w:hAnsi="Arial" w:cs="Arial"/>
          <w:color w:val="000000"/>
          <w:sz w:val="22"/>
          <w:szCs w:val="22"/>
        </w:rPr>
        <w:t>La</w:t>
      </w:r>
      <w:r w:rsidRPr="00930D43">
        <w:rPr>
          <w:rStyle w:val="apple-converted-space"/>
          <w:rFonts w:ascii="Arial" w:hAnsi="Arial" w:cs="Arial"/>
          <w:color w:val="000000"/>
          <w:sz w:val="22"/>
          <w:szCs w:val="22"/>
        </w:rPr>
        <w:t> </w:t>
      </w:r>
      <w:r w:rsidRPr="00930D43">
        <w:rPr>
          <w:rFonts w:ascii="Arial" w:hAnsi="Arial" w:cs="Arial"/>
          <w:bCs/>
          <w:color w:val="000000"/>
          <w:sz w:val="22"/>
          <w:szCs w:val="22"/>
        </w:rPr>
        <w:t>agricultura</w:t>
      </w:r>
      <w:r w:rsidRPr="00930D43">
        <w:rPr>
          <w:rFonts w:ascii="Arial" w:hAnsi="Arial" w:cs="Arial"/>
          <w:color w:val="000000"/>
          <w:sz w:val="22"/>
          <w:szCs w:val="22"/>
        </w:rPr>
        <w:t>, sobre todo el cultivo de arroz de subsistencia, domina la economía laosiana, dando empleo a un 75% de la población; representa un 29% del PIB.</w:t>
      </w:r>
    </w:p>
    <w:p w:rsidR="00930D43" w:rsidRPr="00930D43" w:rsidRDefault="00C0113E" w:rsidP="00930D43">
      <w:pPr>
        <w:pStyle w:val="NormalWeb"/>
        <w:shd w:val="clear" w:color="auto" w:fill="FFFFFF"/>
        <w:jc w:val="both"/>
        <w:rPr>
          <w:rFonts w:ascii="Arial" w:hAnsi="Arial" w:cs="Arial"/>
          <w:color w:val="000000"/>
          <w:sz w:val="22"/>
          <w:szCs w:val="22"/>
        </w:rPr>
      </w:pPr>
      <w:r w:rsidRPr="00930D43">
        <w:rPr>
          <w:rFonts w:ascii="Arial" w:hAnsi="Arial" w:cs="Arial"/>
          <w:color w:val="000000"/>
          <w:sz w:val="22"/>
          <w:szCs w:val="22"/>
        </w:rPr>
        <w:t>Las principales exportaciones: productos de oro y cobre, Electricidad, la madera, prendas de vestir, café y otros productos agroalimentarios, y estaño.</w:t>
      </w:r>
    </w:p>
    <w:p w:rsidR="00930D43" w:rsidRDefault="00930D43" w:rsidP="00930D43">
      <w:pPr>
        <w:pStyle w:val="NormalWeb"/>
        <w:shd w:val="clear" w:color="auto" w:fill="FFFFFF"/>
        <w:jc w:val="both"/>
        <w:rPr>
          <w:rFonts w:ascii="Arial" w:hAnsi="Arial" w:cs="Arial"/>
          <w:color w:val="000000"/>
          <w:sz w:val="22"/>
          <w:szCs w:val="22"/>
        </w:rPr>
      </w:pPr>
      <w:r w:rsidRPr="00930D43">
        <w:rPr>
          <w:rFonts w:ascii="Arial" w:hAnsi="Arial" w:cs="Arial"/>
          <w:b/>
          <w:color w:val="000000"/>
          <w:sz w:val="22"/>
          <w:szCs w:val="22"/>
        </w:rPr>
        <w:t>P</w:t>
      </w:r>
      <w:r w:rsidR="00C0113E" w:rsidRPr="00930D43">
        <w:rPr>
          <w:rFonts w:ascii="Arial" w:hAnsi="Arial" w:cs="Arial"/>
          <w:b/>
          <w:color w:val="000000"/>
          <w:sz w:val="22"/>
          <w:szCs w:val="22"/>
        </w:rPr>
        <w:t>rincipales mercados de exportación:</w:t>
      </w:r>
      <w:r w:rsidR="00C0113E" w:rsidRPr="00930D43">
        <w:rPr>
          <w:rStyle w:val="apple-converted-space"/>
          <w:rFonts w:ascii="Arial" w:hAnsi="Arial" w:cs="Arial"/>
          <w:color w:val="000000"/>
          <w:sz w:val="22"/>
          <w:szCs w:val="22"/>
        </w:rPr>
        <w:t> </w:t>
      </w:r>
      <w:r w:rsidR="00C0113E" w:rsidRPr="00930D43">
        <w:rPr>
          <w:rFonts w:ascii="Arial" w:hAnsi="Arial" w:cs="Arial"/>
          <w:color w:val="000000"/>
          <w:sz w:val="22"/>
          <w:szCs w:val="22"/>
        </w:rPr>
        <w:t>Tailandia,</w:t>
      </w:r>
      <w:r w:rsidR="00C0113E" w:rsidRPr="00930D43">
        <w:rPr>
          <w:rStyle w:val="apple-converted-space"/>
          <w:rFonts w:ascii="Arial" w:hAnsi="Arial" w:cs="Arial"/>
          <w:color w:val="000000"/>
          <w:sz w:val="22"/>
          <w:szCs w:val="22"/>
        </w:rPr>
        <w:t> </w:t>
      </w:r>
      <w:r w:rsidR="00C0113E" w:rsidRPr="00930D43">
        <w:rPr>
          <w:rFonts w:ascii="Arial" w:hAnsi="Arial" w:cs="Arial"/>
          <w:color w:val="000000"/>
          <w:sz w:val="22"/>
          <w:szCs w:val="22"/>
        </w:rPr>
        <w:t>Vietnam, China, Suiza, el Reino Unido y Alemania.</w:t>
      </w:r>
      <w:r w:rsidR="00C0113E" w:rsidRPr="00930D43">
        <w:rPr>
          <w:rFonts w:ascii="Arial" w:hAnsi="Arial" w:cs="Arial"/>
          <w:color w:val="000000"/>
          <w:sz w:val="22"/>
          <w:szCs w:val="22"/>
        </w:rPr>
        <w:br/>
      </w:r>
      <w:r w:rsidR="00C0113E" w:rsidRPr="00930D43">
        <w:rPr>
          <w:rFonts w:ascii="Arial" w:hAnsi="Arial" w:cs="Arial"/>
          <w:b/>
          <w:color w:val="000000"/>
          <w:sz w:val="22"/>
          <w:szCs w:val="22"/>
        </w:rPr>
        <w:t>Principales importaciones:</w:t>
      </w:r>
      <w:r w:rsidR="00C0113E" w:rsidRPr="00930D43">
        <w:rPr>
          <w:rFonts w:ascii="Arial" w:hAnsi="Arial" w:cs="Arial"/>
          <w:color w:val="000000"/>
          <w:sz w:val="22"/>
          <w:szCs w:val="22"/>
        </w:rPr>
        <w:t xml:space="preserve"> </w:t>
      </w:r>
      <w:r>
        <w:rPr>
          <w:rFonts w:ascii="Arial" w:hAnsi="Arial" w:cs="Arial"/>
          <w:color w:val="000000"/>
          <w:sz w:val="22"/>
          <w:szCs w:val="22"/>
        </w:rPr>
        <w:t>C</w:t>
      </w:r>
      <w:r w:rsidR="00C0113E" w:rsidRPr="00930D43">
        <w:rPr>
          <w:rFonts w:ascii="Arial" w:hAnsi="Arial" w:cs="Arial"/>
          <w:color w:val="000000"/>
          <w:sz w:val="22"/>
          <w:szCs w:val="22"/>
        </w:rPr>
        <w:t>ombustible, alimentos, de consumo, productos, la maquinaria y equipo, los v</w:t>
      </w:r>
      <w:r>
        <w:rPr>
          <w:rFonts w:ascii="Arial" w:hAnsi="Arial" w:cs="Arial"/>
          <w:color w:val="000000"/>
          <w:sz w:val="22"/>
          <w:szCs w:val="22"/>
        </w:rPr>
        <w:t>ehículos y piezas de repuesto.</w:t>
      </w:r>
    </w:p>
    <w:p w:rsidR="00C0113E" w:rsidRPr="00930D43" w:rsidRDefault="00C0113E" w:rsidP="00930D43">
      <w:pPr>
        <w:pStyle w:val="NormalWeb"/>
        <w:shd w:val="clear" w:color="auto" w:fill="FFFFFF"/>
        <w:jc w:val="both"/>
        <w:rPr>
          <w:rFonts w:ascii="Arial" w:hAnsi="Arial" w:cs="Arial"/>
          <w:color w:val="000000"/>
          <w:sz w:val="22"/>
          <w:szCs w:val="22"/>
        </w:rPr>
      </w:pPr>
      <w:r w:rsidRPr="00930D43">
        <w:rPr>
          <w:rFonts w:ascii="Arial" w:hAnsi="Arial" w:cs="Arial"/>
          <w:b/>
          <w:color w:val="000000"/>
          <w:sz w:val="22"/>
          <w:szCs w:val="22"/>
        </w:rPr>
        <w:t>Principales proveedores:</w:t>
      </w:r>
      <w:r w:rsidRPr="00930D43">
        <w:rPr>
          <w:rFonts w:ascii="Arial" w:hAnsi="Arial" w:cs="Arial"/>
          <w:color w:val="000000"/>
          <w:sz w:val="22"/>
          <w:szCs w:val="22"/>
        </w:rPr>
        <w:t xml:space="preserve"> Tailandia, Vietnam, China,</w:t>
      </w:r>
      <w:r w:rsidRPr="00930D43">
        <w:rPr>
          <w:rStyle w:val="apple-converted-space"/>
          <w:rFonts w:ascii="Arial" w:hAnsi="Arial" w:cs="Arial"/>
          <w:color w:val="000000"/>
          <w:sz w:val="22"/>
          <w:szCs w:val="22"/>
        </w:rPr>
        <w:t> </w:t>
      </w:r>
      <w:r w:rsidRPr="00930D43">
        <w:rPr>
          <w:rFonts w:ascii="Arial" w:hAnsi="Arial" w:cs="Arial"/>
          <w:color w:val="000000"/>
          <w:sz w:val="22"/>
          <w:szCs w:val="22"/>
        </w:rPr>
        <w:t>Corea del Sur</w:t>
      </w:r>
      <w:r w:rsidRPr="00930D43">
        <w:rPr>
          <w:rStyle w:val="apple-converted-space"/>
          <w:rFonts w:ascii="Arial" w:hAnsi="Arial" w:cs="Arial"/>
          <w:color w:val="000000"/>
          <w:sz w:val="22"/>
          <w:szCs w:val="22"/>
        </w:rPr>
        <w:t> </w:t>
      </w:r>
      <w:r w:rsidRPr="00930D43">
        <w:rPr>
          <w:rFonts w:ascii="Arial" w:hAnsi="Arial" w:cs="Arial"/>
          <w:color w:val="000000"/>
          <w:sz w:val="22"/>
          <w:szCs w:val="22"/>
        </w:rPr>
        <w:t>y Bélgica.</w:t>
      </w:r>
    </w:p>
    <w:p w:rsidR="00C0113E" w:rsidRDefault="00C0113E" w:rsidP="00255A17">
      <w:pPr>
        <w:rPr>
          <w:rFonts w:ascii="Arial" w:hAnsi="Arial" w:cs="Arial"/>
          <w:b/>
        </w:rPr>
      </w:pPr>
    </w:p>
    <w:p w:rsidR="00255A17" w:rsidRPr="00472E3C" w:rsidRDefault="00255A17" w:rsidP="00255A17">
      <w:pPr>
        <w:rPr>
          <w:rFonts w:ascii="Arial" w:hAnsi="Arial" w:cs="Arial"/>
          <w:b/>
        </w:rPr>
      </w:pPr>
      <w:r w:rsidRPr="00472E3C">
        <w:rPr>
          <w:rFonts w:ascii="Arial" w:hAnsi="Arial" w:cs="Arial"/>
          <w:b/>
        </w:rPr>
        <w:t>MYANMAR:</w:t>
      </w:r>
    </w:p>
    <w:p w:rsidR="00930D43" w:rsidRPr="00930D43" w:rsidRDefault="00930D43" w:rsidP="00930D43">
      <w:pPr>
        <w:pStyle w:val="NormalWeb"/>
        <w:shd w:val="clear" w:color="auto" w:fill="FFFFFF"/>
        <w:rPr>
          <w:rFonts w:ascii="Arial" w:hAnsi="Arial" w:cs="Arial"/>
          <w:color w:val="000000"/>
          <w:sz w:val="22"/>
          <w:szCs w:val="22"/>
        </w:rPr>
      </w:pPr>
      <w:r w:rsidRPr="00930D43">
        <w:rPr>
          <w:rFonts w:ascii="Arial" w:hAnsi="Arial" w:cs="Arial"/>
          <w:color w:val="000000"/>
          <w:sz w:val="22"/>
          <w:szCs w:val="22"/>
        </w:rPr>
        <w:t>El</w:t>
      </w:r>
      <w:r w:rsidRPr="00930D43">
        <w:rPr>
          <w:rStyle w:val="apple-converted-space"/>
          <w:rFonts w:ascii="Arial" w:hAnsi="Arial" w:cs="Arial"/>
          <w:color w:val="000000"/>
          <w:sz w:val="22"/>
          <w:szCs w:val="22"/>
        </w:rPr>
        <w:t> </w:t>
      </w:r>
      <w:r w:rsidRPr="00D14EF2">
        <w:rPr>
          <w:rFonts w:ascii="Arial" w:hAnsi="Arial" w:cs="Arial"/>
          <w:bCs/>
          <w:color w:val="000000"/>
          <w:sz w:val="22"/>
          <w:szCs w:val="22"/>
        </w:rPr>
        <w:t>Birmano</w:t>
      </w:r>
      <w:r w:rsidRPr="00930D43">
        <w:rPr>
          <w:rStyle w:val="apple-converted-space"/>
          <w:rFonts w:ascii="Arial" w:hAnsi="Arial" w:cs="Arial"/>
          <w:color w:val="000000"/>
          <w:sz w:val="22"/>
          <w:szCs w:val="22"/>
        </w:rPr>
        <w:t> </w:t>
      </w:r>
      <w:r w:rsidRPr="00930D43">
        <w:rPr>
          <w:rFonts w:ascii="Arial" w:hAnsi="Arial" w:cs="Arial"/>
          <w:color w:val="000000"/>
          <w:sz w:val="22"/>
          <w:szCs w:val="22"/>
        </w:rPr>
        <w:t>es el idioma más hablado (unos 32 millones de hablantes nativos). La mayoría de la gente de Birmania es étnica birmana.</w:t>
      </w:r>
      <w:r w:rsidR="00D14EF2">
        <w:rPr>
          <w:rFonts w:ascii="Arial" w:hAnsi="Arial" w:cs="Arial"/>
          <w:color w:val="000000"/>
          <w:sz w:val="22"/>
          <w:szCs w:val="22"/>
        </w:rPr>
        <w:t xml:space="preserve"> </w:t>
      </w:r>
    </w:p>
    <w:p w:rsidR="00255A17" w:rsidRPr="005561AE" w:rsidRDefault="00D14EF2" w:rsidP="00255A17">
      <w:pPr>
        <w:jc w:val="both"/>
        <w:rPr>
          <w:rFonts w:ascii="Arial" w:hAnsi="Arial" w:cs="Arial"/>
          <w:sz w:val="22"/>
          <w:szCs w:val="22"/>
        </w:rPr>
      </w:pPr>
      <w:r w:rsidRPr="00D14EF2">
        <w:rPr>
          <w:rFonts w:ascii="Arial" w:hAnsi="Arial" w:cs="Arial"/>
          <w:color w:val="000000"/>
          <w:sz w:val="22"/>
          <w:szCs w:val="22"/>
        </w:rPr>
        <w:t>Birmania es un país</w:t>
      </w:r>
      <w:r w:rsidRPr="00D14EF2">
        <w:rPr>
          <w:rFonts w:ascii="Arial" w:hAnsi="Arial" w:cs="Arial"/>
        </w:rPr>
        <w:t> </w:t>
      </w:r>
      <w:r w:rsidRPr="00D14EF2">
        <w:rPr>
          <w:rFonts w:ascii="Arial" w:hAnsi="Arial" w:cs="Arial"/>
          <w:color w:val="000000"/>
          <w:sz w:val="22"/>
          <w:szCs w:val="22"/>
        </w:rPr>
        <w:t>rico en recursos naturales, con una fuerte base agrícola (50% del PIB). Además tiene madera, gas natural e importantes reservas de pesca. Es un importante productor de joyas y jade.</w:t>
      </w:r>
      <w:r w:rsidRPr="00D14EF2">
        <w:rPr>
          <w:rFonts w:ascii="Arial" w:hAnsi="Arial" w:cs="Arial"/>
          <w:color w:val="000000"/>
          <w:sz w:val="22"/>
          <w:szCs w:val="22"/>
        </w:rPr>
        <w:br/>
      </w:r>
      <w:r>
        <w:rPr>
          <w:rFonts w:ascii="Calibri" w:hAnsi="Calibri"/>
          <w:color w:val="000000"/>
          <w:sz w:val="22"/>
          <w:szCs w:val="22"/>
        </w:rPr>
        <w:br/>
      </w:r>
      <w:r w:rsidR="00255A17" w:rsidRPr="00D14EF2">
        <w:rPr>
          <w:rFonts w:ascii="Arial" w:hAnsi="Arial" w:cs="Arial"/>
          <w:b/>
          <w:sz w:val="22"/>
          <w:szCs w:val="22"/>
        </w:rPr>
        <w:t>SGPC - Sistema Global de Preferencias Comerciales entre los países en desarrollo</w:t>
      </w:r>
      <w:r w:rsidR="00255A17" w:rsidRPr="005561AE">
        <w:rPr>
          <w:rFonts w:ascii="Arial" w:hAnsi="Arial" w:cs="Arial"/>
          <w:sz w:val="22"/>
          <w:szCs w:val="22"/>
        </w:rPr>
        <w:t xml:space="preserve"> </w:t>
      </w:r>
      <w:r>
        <w:rPr>
          <w:rFonts w:ascii="Arial" w:hAnsi="Arial" w:cs="Arial"/>
          <w:sz w:val="22"/>
          <w:szCs w:val="22"/>
        </w:rPr>
        <w:t>:</w:t>
      </w:r>
      <w:r w:rsidR="00255A17" w:rsidRPr="005561AE">
        <w:rPr>
          <w:rFonts w:ascii="Arial" w:hAnsi="Arial" w:cs="Arial"/>
          <w:sz w:val="22"/>
          <w:szCs w:val="22"/>
        </w:rPr>
        <w:t>Argelia; Argentina; Bangladesh; Benin; Estado Plurinacional de Bolivia; Brasil; Camerún; Chile; Colombia; República de Corea;</w:t>
      </w:r>
    </w:p>
    <w:p w:rsidR="00255A17" w:rsidRPr="005561AE" w:rsidRDefault="00255A17" w:rsidP="00255A17">
      <w:pPr>
        <w:jc w:val="both"/>
        <w:rPr>
          <w:rFonts w:ascii="Arial" w:hAnsi="Arial" w:cs="Arial"/>
          <w:sz w:val="22"/>
          <w:szCs w:val="22"/>
        </w:rPr>
      </w:pPr>
      <w:r w:rsidRPr="005561AE">
        <w:rPr>
          <w:rFonts w:ascii="Arial" w:hAnsi="Arial" w:cs="Arial"/>
          <w:sz w:val="22"/>
          <w:szCs w:val="22"/>
        </w:rPr>
        <w:t>República Popular Democrática de Corea; Cuba; Ecuador; Egipto; Ex República Yugoslava de Macedonia; Filipinas; Ghana; Guinea; Guyana; India; Indonesia; República Islámica de Irán; Iraq; Jamahiriya Árabe Libia; Malasia; Marruecos; México; Mozambique; Myanmar; Nicaragua; Nigeria; Pakistán; Perú; República Bolivariana de Venezuela; Singapur; Sri Lanka; Sudán; Tailandia; Tanzania; Trinidad y Tabago; Túnez; Vietnam; Zimbabwe</w:t>
      </w:r>
    </w:p>
    <w:p w:rsidR="00192DAF" w:rsidRPr="00D14EF2" w:rsidRDefault="00192DAF" w:rsidP="00D14EF2">
      <w:pPr>
        <w:shd w:val="clear" w:color="auto" w:fill="FFFFFF"/>
        <w:spacing w:before="100" w:beforeAutospacing="1" w:after="100" w:afterAutospacing="1"/>
        <w:rPr>
          <w:rFonts w:ascii="Arial" w:hAnsi="Arial" w:cs="Arial"/>
          <w:color w:val="000000"/>
          <w:sz w:val="22"/>
          <w:szCs w:val="22"/>
        </w:rPr>
      </w:pPr>
      <w:r w:rsidRPr="00D14EF2">
        <w:rPr>
          <w:rFonts w:ascii="Arial" w:hAnsi="Arial" w:cs="Arial"/>
          <w:color w:val="000000"/>
          <w:sz w:val="22"/>
          <w:szCs w:val="22"/>
        </w:rPr>
        <w:t>Los productos principales que Birmania</w:t>
      </w:r>
      <w:r w:rsidRPr="00D14EF2">
        <w:rPr>
          <w:rStyle w:val="apple-converted-space"/>
          <w:rFonts w:ascii="Arial" w:hAnsi="Arial" w:cs="Arial"/>
          <w:color w:val="000000"/>
          <w:sz w:val="22"/>
          <w:szCs w:val="22"/>
        </w:rPr>
        <w:t> </w:t>
      </w:r>
      <w:r w:rsidRPr="00D14EF2">
        <w:rPr>
          <w:rFonts w:ascii="Arial" w:hAnsi="Arial" w:cs="Arial"/>
          <w:bCs/>
          <w:color w:val="000000"/>
          <w:sz w:val="22"/>
          <w:szCs w:val="22"/>
        </w:rPr>
        <w:t>exporta</w:t>
      </w:r>
      <w:r w:rsidRPr="00D14EF2">
        <w:rPr>
          <w:rStyle w:val="apple-converted-space"/>
          <w:rFonts w:ascii="Arial" w:hAnsi="Arial" w:cs="Arial"/>
          <w:color w:val="000000"/>
          <w:sz w:val="22"/>
          <w:szCs w:val="22"/>
        </w:rPr>
        <w:t> </w:t>
      </w:r>
      <w:r w:rsidRPr="00D14EF2">
        <w:rPr>
          <w:rFonts w:ascii="Arial" w:hAnsi="Arial" w:cs="Arial"/>
          <w:color w:val="000000"/>
          <w:sz w:val="22"/>
          <w:szCs w:val="22"/>
        </w:rPr>
        <w:t>son: gas natural 38%, productos agroalimentarios 18%, las piedras preciosas y semipreciosas 11%, madera y los productos forestales 8%, y los productos marinos 5%.</w:t>
      </w:r>
    </w:p>
    <w:p w:rsidR="00192DAF" w:rsidRPr="00D14EF2" w:rsidRDefault="00192DAF" w:rsidP="00D14EF2">
      <w:pPr>
        <w:shd w:val="clear" w:color="auto" w:fill="FFFFFF"/>
        <w:spacing w:before="100" w:beforeAutospacing="1" w:after="100" w:afterAutospacing="1"/>
        <w:rPr>
          <w:rFonts w:ascii="Arial" w:hAnsi="Arial" w:cs="Arial"/>
          <w:color w:val="000000"/>
          <w:sz w:val="22"/>
          <w:szCs w:val="22"/>
        </w:rPr>
      </w:pPr>
      <w:r w:rsidRPr="00D14EF2">
        <w:rPr>
          <w:rFonts w:ascii="Arial" w:hAnsi="Arial" w:cs="Arial"/>
          <w:color w:val="000000"/>
          <w:sz w:val="22"/>
          <w:szCs w:val="22"/>
        </w:rPr>
        <w:t>Los principales</w:t>
      </w:r>
      <w:r w:rsidRPr="00D14EF2">
        <w:rPr>
          <w:rStyle w:val="apple-converted-space"/>
          <w:rFonts w:ascii="Arial" w:hAnsi="Arial" w:cs="Arial"/>
          <w:color w:val="000000"/>
          <w:sz w:val="22"/>
          <w:szCs w:val="22"/>
        </w:rPr>
        <w:t> </w:t>
      </w:r>
      <w:r w:rsidRPr="00D14EF2">
        <w:rPr>
          <w:rFonts w:ascii="Arial" w:hAnsi="Arial" w:cs="Arial"/>
          <w:bCs/>
          <w:color w:val="000000"/>
          <w:sz w:val="22"/>
          <w:szCs w:val="22"/>
        </w:rPr>
        <w:t>mercados de exportación</w:t>
      </w:r>
      <w:r w:rsidRPr="00D14EF2">
        <w:rPr>
          <w:rStyle w:val="apple-converted-space"/>
          <w:rFonts w:ascii="Arial" w:hAnsi="Arial" w:cs="Arial"/>
          <w:color w:val="000000"/>
          <w:sz w:val="22"/>
          <w:szCs w:val="22"/>
        </w:rPr>
        <w:t> </w:t>
      </w:r>
      <w:r w:rsidRPr="00D14EF2">
        <w:rPr>
          <w:rFonts w:ascii="Arial" w:hAnsi="Arial" w:cs="Arial"/>
          <w:color w:val="000000"/>
          <w:sz w:val="22"/>
          <w:szCs w:val="22"/>
        </w:rPr>
        <w:t>son: Tailandia 40%,</w:t>
      </w:r>
      <w:r w:rsidRPr="00D14EF2">
        <w:rPr>
          <w:rStyle w:val="apple-converted-space"/>
          <w:rFonts w:ascii="Arial" w:hAnsi="Arial" w:cs="Arial"/>
          <w:color w:val="000000"/>
          <w:sz w:val="22"/>
          <w:szCs w:val="22"/>
        </w:rPr>
        <w:t> </w:t>
      </w:r>
      <w:r w:rsidRPr="00D14EF2">
        <w:rPr>
          <w:rFonts w:ascii="Arial" w:hAnsi="Arial" w:cs="Arial"/>
          <w:color w:val="000000"/>
          <w:sz w:val="22"/>
          <w:szCs w:val="22"/>
        </w:rPr>
        <w:t>Hong Kong</w:t>
      </w:r>
      <w:r w:rsidRPr="00D14EF2">
        <w:rPr>
          <w:rStyle w:val="apple-converted-space"/>
          <w:rFonts w:ascii="Arial" w:hAnsi="Arial" w:cs="Arial"/>
          <w:color w:val="000000"/>
          <w:sz w:val="22"/>
          <w:szCs w:val="22"/>
        </w:rPr>
        <w:t> </w:t>
      </w:r>
      <w:r w:rsidRPr="00D14EF2">
        <w:rPr>
          <w:rFonts w:ascii="Arial" w:hAnsi="Arial" w:cs="Arial"/>
          <w:color w:val="000000"/>
          <w:sz w:val="22"/>
          <w:szCs w:val="22"/>
        </w:rPr>
        <w:t>11%, India 11%,</w:t>
      </w:r>
      <w:r w:rsidRPr="00D14EF2">
        <w:rPr>
          <w:rStyle w:val="apple-converted-space"/>
          <w:rFonts w:ascii="Arial" w:hAnsi="Arial" w:cs="Arial"/>
          <w:color w:val="000000"/>
          <w:sz w:val="22"/>
          <w:szCs w:val="22"/>
        </w:rPr>
        <w:t> </w:t>
      </w:r>
      <w:r w:rsidRPr="00D14EF2">
        <w:rPr>
          <w:rFonts w:ascii="Arial" w:hAnsi="Arial" w:cs="Arial"/>
          <w:color w:val="000000"/>
          <w:sz w:val="22"/>
          <w:szCs w:val="22"/>
        </w:rPr>
        <w:t>Singapur</w:t>
      </w:r>
      <w:r w:rsidRPr="00D14EF2">
        <w:rPr>
          <w:rStyle w:val="apple-converted-space"/>
          <w:rFonts w:ascii="Arial" w:hAnsi="Arial" w:cs="Arial"/>
          <w:color w:val="000000"/>
          <w:sz w:val="22"/>
          <w:szCs w:val="22"/>
        </w:rPr>
        <w:t> </w:t>
      </w:r>
      <w:r w:rsidRPr="00D14EF2">
        <w:rPr>
          <w:rFonts w:ascii="Arial" w:hAnsi="Arial" w:cs="Arial"/>
          <w:color w:val="000000"/>
          <w:sz w:val="22"/>
          <w:szCs w:val="22"/>
        </w:rPr>
        <w:t>13%, China 7,5%, y</w:t>
      </w:r>
      <w:r w:rsidR="00D14EF2" w:rsidRPr="00D14EF2">
        <w:rPr>
          <w:rFonts w:ascii="Arial" w:hAnsi="Arial" w:cs="Arial"/>
          <w:color w:val="000000"/>
          <w:sz w:val="22"/>
          <w:szCs w:val="22"/>
        </w:rPr>
        <w:t xml:space="preserve"> </w:t>
      </w:r>
      <w:r w:rsidRPr="00D14EF2">
        <w:rPr>
          <w:rFonts w:ascii="Arial" w:hAnsi="Arial" w:cs="Arial"/>
          <w:color w:val="000000"/>
          <w:sz w:val="22"/>
          <w:szCs w:val="22"/>
        </w:rPr>
        <w:t>Malasia</w:t>
      </w:r>
      <w:r w:rsidRPr="00D14EF2">
        <w:rPr>
          <w:rStyle w:val="apple-converted-space"/>
          <w:rFonts w:ascii="Arial" w:hAnsi="Arial" w:cs="Arial"/>
          <w:color w:val="000000"/>
          <w:sz w:val="22"/>
          <w:szCs w:val="22"/>
        </w:rPr>
        <w:t> </w:t>
      </w:r>
      <w:r w:rsidRPr="00D14EF2">
        <w:rPr>
          <w:rFonts w:ascii="Arial" w:hAnsi="Arial" w:cs="Arial"/>
          <w:color w:val="000000"/>
          <w:sz w:val="22"/>
          <w:szCs w:val="22"/>
        </w:rPr>
        <w:t>5%.</w:t>
      </w:r>
    </w:p>
    <w:p w:rsidR="00192DAF" w:rsidRPr="00D14EF2" w:rsidRDefault="00192DAF" w:rsidP="00D14EF2">
      <w:pPr>
        <w:shd w:val="clear" w:color="auto" w:fill="FFFFFF"/>
        <w:spacing w:before="100" w:beforeAutospacing="1" w:after="100" w:afterAutospacing="1"/>
        <w:rPr>
          <w:rFonts w:ascii="Arial" w:hAnsi="Arial" w:cs="Arial"/>
          <w:color w:val="000000"/>
          <w:sz w:val="22"/>
          <w:szCs w:val="22"/>
        </w:rPr>
      </w:pPr>
      <w:r w:rsidRPr="00D14EF2">
        <w:rPr>
          <w:rFonts w:ascii="Arial" w:hAnsi="Arial" w:cs="Arial"/>
          <w:color w:val="000000"/>
          <w:sz w:val="22"/>
          <w:szCs w:val="22"/>
        </w:rPr>
        <w:t>Las principales</w:t>
      </w:r>
      <w:r w:rsidRPr="00D14EF2">
        <w:rPr>
          <w:rStyle w:val="apple-converted-space"/>
          <w:rFonts w:ascii="Arial" w:hAnsi="Arial" w:cs="Arial"/>
          <w:color w:val="000000"/>
          <w:sz w:val="22"/>
          <w:szCs w:val="22"/>
        </w:rPr>
        <w:t> </w:t>
      </w:r>
      <w:r w:rsidRPr="00D14EF2">
        <w:rPr>
          <w:rFonts w:ascii="Arial" w:hAnsi="Arial" w:cs="Arial"/>
          <w:bCs/>
          <w:color w:val="000000"/>
          <w:sz w:val="22"/>
          <w:szCs w:val="22"/>
        </w:rPr>
        <w:t>importaciones</w:t>
      </w:r>
      <w:r w:rsidRPr="00D14EF2">
        <w:rPr>
          <w:rStyle w:val="apple-converted-space"/>
          <w:rFonts w:ascii="Arial" w:hAnsi="Arial" w:cs="Arial"/>
          <w:color w:val="000000"/>
          <w:sz w:val="22"/>
          <w:szCs w:val="22"/>
        </w:rPr>
        <w:t> </w:t>
      </w:r>
      <w:r w:rsidRPr="00D14EF2">
        <w:rPr>
          <w:rFonts w:ascii="Arial" w:hAnsi="Arial" w:cs="Arial"/>
          <w:color w:val="000000"/>
          <w:sz w:val="22"/>
          <w:szCs w:val="22"/>
        </w:rPr>
        <w:t>son: aceite lubricante y diesel 16,9%, textiles y tejidos 8,6%, piezas de maquinaria 8,7%, y acero y hierro 5,8%.</w:t>
      </w:r>
    </w:p>
    <w:p w:rsidR="00192DAF" w:rsidRPr="00D14EF2" w:rsidRDefault="00192DAF" w:rsidP="00192DAF">
      <w:pPr>
        <w:numPr>
          <w:ilvl w:val="0"/>
          <w:numId w:val="18"/>
        </w:numPr>
        <w:shd w:val="clear" w:color="auto" w:fill="FFFFFF"/>
        <w:spacing w:before="100" w:beforeAutospacing="1" w:after="100" w:afterAutospacing="1"/>
        <w:rPr>
          <w:rFonts w:ascii="Arial" w:hAnsi="Arial" w:cs="Arial"/>
          <w:color w:val="000000"/>
          <w:sz w:val="22"/>
          <w:szCs w:val="22"/>
        </w:rPr>
      </w:pPr>
      <w:r w:rsidRPr="00D14EF2">
        <w:rPr>
          <w:rFonts w:ascii="Arial" w:hAnsi="Arial" w:cs="Arial"/>
          <w:color w:val="000000"/>
          <w:sz w:val="22"/>
          <w:szCs w:val="22"/>
        </w:rPr>
        <w:t>Los principales</w:t>
      </w:r>
      <w:r w:rsidRPr="00D14EF2">
        <w:rPr>
          <w:rStyle w:val="apple-converted-space"/>
          <w:rFonts w:ascii="Arial" w:hAnsi="Arial" w:cs="Arial"/>
          <w:color w:val="000000"/>
          <w:sz w:val="22"/>
          <w:szCs w:val="22"/>
        </w:rPr>
        <w:t> </w:t>
      </w:r>
      <w:r w:rsidRPr="00D14EF2">
        <w:rPr>
          <w:rFonts w:ascii="Arial" w:hAnsi="Arial" w:cs="Arial"/>
          <w:b/>
          <w:bCs/>
          <w:color w:val="000000"/>
          <w:sz w:val="22"/>
          <w:szCs w:val="22"/>
        </w:rPr>
        <w:t>proveedores</w:t>
      </w:r>
      <w:r w:rsidRPr="00D14EF2">
        <w:rPr>
          <w:rStyle w:val="apple-converted-space"/>
          <w:rFonts w:ascii="Arial" w:hAnsi="Arial" w:cs="Arial"/>
          <w:color w:val="000000"/>
          <w:sz w:val="22"/>
          <w:szCs w:val="22"/>
        </w:rPr>
        <w:t> </w:t>
      </w:r>
      <w:r w:rsidRPr="00D14EF2">
        <w:rPr>
          <w:rFonts w:ascii="Arial" w:hAnsi="Arial" w:cs="Arial"/>
          <w:color w:val="000000"/>
          <w:sz w:val="22"/>
          <w:szCs w:val="22"/>
        </w:rPr>
        <w:t>son: Singapur 30%, China 18%, Bahamas 13%, Tailandia 6%, y Japón 5%.</w:t>
      </w:r>
    </w:p>
    <w:p w:rsidR="00192DAF" w:rsidRDefault="00192DAF" w:rsidP="00B9773C">
      <w:pPr>
        <w:rPr>
          <w:rFonts w:ascii="Arial" w:hAnsi="Arial" w:cs="Arial"/>
          <w:b/>
          <w:sz w:val="22"/>
          <w:szCs w:val="22"/>
        </w:rPr>
      </w:pPr>
    </w:p>
    <w:p w:rsidR="00D14EF2" w:rsidRDefault="00D14EF2" w:rsidP="00B9773C">
      <w:pPr>
        <w:rPr>
          <w:rFonts w:ascii="Arial" w:hAnsi="Arial" w:cs="Arial"/>
          <w:b/>
          <w:sz w:val="22"/>
          <w:szCs w:val="22"/>
        </w:rPr>
      </w:pPr>
    </w:p>
    <w:p w:rsidR="00D14EF2" w:rsidRDefault="00D14EF2" w:rsidP="00B9773C">
      <w:pPr>
        <w:rPr>
          <w:rFonts w:ascii="Arial" w:hAnsi="Arial" w:cs="Arial"/>
          <w:b/>
          <w:sz w:val="22"/>
          <w:szCs w:val="22"/>
        </w:rPr>
      </w:pPr>
    </w:p>
    <w:p w:rsidR="00D14EF2" w:rsidRDefault="00D14EF2" w:rsidP="00B9773C">
      <w:pPr>
        <w:rPr>
          <w:rFonts w:ascii="Arial" w:hAnsi="Arial" w:cs="Arial"/>
          <w:b/>
          <w:sz w:val="22"/>
          <w:szCs w:val="22"/>
        </w:rPr>
      </w:pPr>
    </w:p>
    <w:p w:rsidR="00347857" w:rsidRDefault="00347857" w:rsidP="00B9773C"/>
    <w:p w:rsidR="00B9773C" w:rsidRPr="00472E3C" w:rsidRDefault="00255A17" w:rsidP="00B9773C">
      <w:pPr>
        <w:rPr>
          <w:rFonts w:ascii="Arial" w:hAnsi="Arial" w:cs="Arial"/>
          <w:b/>
          <w:sz w:val="22"/>
          <w:szCs w:val="22"/>
        </w:rPr>
      </w:pPr>
      <w:r w:rsidRPr="00472E3C">
        <w:rPr>
          <w:rFonts w:ascii="Arial" w:hAnsi="Arial" w:cs="Arial"/>
          <w:b/>
          <w:sz w:val="22"/>
          <w:szCs w:val="22"/>
        </w:rPr>
        <w:lastRenderedPageBreak/>
        <w:t>CAMBOYA:</w:t>
      </w:r>
    </w:p>
    <w:p w:rsidR="00041AE6" w:rsidRPr="00D14EF2" w:rsidRDefault="00041AE6" w:rsidP="00D14EF2">
      <w:pPr>
        <w:shd w:val="clear" w:color="auto" w:fill="FFFFFF"/>
        <w:spacing w:before="100" w:beforeAutospacing="1" w:after="100" w:afterAutospacing="1"/>
        <w:rPr>
          <w:rFonts w:ascii="Arial" w:hAnsi="Arial" w:cs="Arial"/>
          <w:color w:val="000000"/>
          <w:sz w:val="22"/>
          <w:szCs w:val="22"/>
        </w:rPr>
      </w:pPr>
      <w:r w:rsidRPr="00D14EF2">
        <w:rPr>
          <w:rFonts w:ascii="Arial" w:hAnsi="Arial" w:cs="Arial"/>
          <w:color w:val="000000"/>
          <w:sz w:val="22"/>
          <w:szCs w:val="22"/>
        </w:rPr>
        <w:t>El Reino de Camboya está situado en el sudeste de</w:t>
      </w:r>
      <w:r w:rsidRPr="00D14EF2">
        <w:rPr>
          <w:rStyle w:val="apple-converted-space"/>
          <w:rFonts w:ascii="Arial" w:hAnsi="Arial" w:cs="Arial"/>
          <w:color w:val="000000"/>
          <w:sz w:val="22"/>
          <w:szCs w:val="22"/>
        </w:rPr>
        <w:t> </w:t>
      </w:r>
      <w:r w:rsidRPr="00D14EF2">
        <w:rPr>
          <w:rFonts w:ascii="Arial" w:hAnsi="Arial" w:cs="Arial"/>
          <w:color w:val="000000"/>
          <w:sz w:val="22"/>
          <w:szCs w:val="22"/>
        </w:rPr>
        <w:t>Asia, en el Golfo de Tailandia; comparte fronteras con</w:t>
      </w:r>
      <w:r w:rsidRPr="00D14EF2">
        <w:rPr>
          <w:rStyle w:val="apple-converted-space"/>
          <w:rFonts w:ascii="Arial" w:hAnsi="Arial" w:cs="Arial"/>
          <w:color w:val="000000"/>
          <w:sz w:val="22"/>
          <w:szCs w:val="22"/>
        </w:rPr>
        <w:t> </w:t>
      </w:r>
      <w:r w:rsidRPr="00D14EF2">
        <w:rPr>
          <w:rFonts w:ascii="Arial" w:hAnsi="Arial" w:cs="Arial"/>
          <w:color w:val="000000"/>
          <w:sz w:val="22"/>
          <w:szCs w:val="22"/>
        </w:rPr>
        <w:t>Tailandia,</w:t>
      </w:r>
      <w:r w:rsidRPr="00D14EF2">
        <w:rPr>
          <w:rStyle w:val="apple-converted-space"/>
          <w:rFonts w:ascii="Arial" w:hAnsi="Arial" w:cs="Arial"/>
          <w:color w:val="000000"/>
          <w:sz w:val="22"/>
          <w:szCs w:val="22"/>
        </w:rPr>
        <w:t> </w:t>
      </w:r>
      <w:r w:rsidRPr="00D14EF2">
        <w:rPr>
          <w:rFonts w:ascii="Arial" w:hAnsi="Arial" w:cs="Arial"/>
          <w:color w:val="000000"/>
          <w:sz w:val="22"/>
          <w:szCs w:val="22"/>
        </w:rPr>
        <w:t>Laos</w:t>
      </w:r>
      <w:r w:rsidR="00D14EF2">
        <w:rPr>
          <w:rFonts w:ascii="Arial" w:hAnsi="Arial" w:cs="Arial"/>
          <w:color w:val="000000"/>
          <w:sz w:val="22"/>
          <w:szCs w:val="22"/>
        </w:rPr>
        <w:t xml:space="preserve"> </w:t>
      </w:r>
      <w:r w:rsidRPr="00D14EF2">
        <w:rPr>
          <w:rFonts w:ascii="Arial" w:hAnsi="Arial" w:cs="Arial"/>
          <w:color w:val="000000"/>
          <w:sz w:val="22"/>
          <w:szCs w:val="22"/>
        </w:rPr>
        <w:t>y</w:t>
      </w:r>
      <w:r w:rsidRPr="00D14EF2">
        <w:rPr>
          <w:rStyle w:val="apple-converted-space"/>
          <w:rFonts w:ascii="Arial" w:hAnsi="Arial" w:cs="Arial"/>
          <w:color w:val="000000"/>
          <w:sz w:val="22"/>
          <w:szCs w:val="22"/>
        </w:rPr>
        <w:t> </w:t>
      </w:r>
      <w:r w:rsidRPr="00D14EF2">
        <w:rPr>
          <w:rFonts w:ascii="Arial" w:hAnsi="Arial" w:cs="Arial"/>
          <w:color w:val="000000"/>
          <w:sz w:val="22"/>
          <w:szCs w:val="22"/>
        </w:rPr>
        <w:t>Vietnam.</w:t>
      </w:r>
    </w:p>
    <w:p w:rsidR="00041AE6" w:rsidRPr="00D14EF2" w:rsidRDefault="00041AE6" w:rsidP="00D14EF2">
      <w:pPr>
        <w:shd w:val="clear" w:color="auto" w:fill="FFFFFF"/>
        <w:spacing w:before="100" w:beforeAutospacing="1" w:after="100" w:afterAutospacing="1"/>
        <w:rPr>
          <w:rFonts w:ascii="Arial" w:hAnsi="Arial" w:cs="Arial"/>
          <w:color w:val="000000"/>
          <w:sz w:val="22"/>
          <w:szCs w:val="22"/>
        </w:rPr>
      </w:pPr>
      <w:r w:rsidRPr="00D14EF2">
        <w:rPr>
          <w:rFonts w:ascii="Arial" w:hAnsi="Arial" w:cs="Arial"/>
          <w:color w:val="000000"/>
          <w:sz w:val="22"/>
          <w:szCs w:val="22"/>
        </w:rPr>
        <w:t>El 90% de la población de Camboya es de etnia camboyana.</w:t>
      </w:r>
    </w:p>
    <w:p w:rsidR="00041AE6" w:rsidRPr="00D14EF2" w:rsidRDefault="00041AE6" w:rsidP="00D14EF2">
      <w:pPr>
        <w:shd w:val="clear" w:color="auto" w:fill="FFFFFF"/>
        <w:spacing w:before="100" w:beforeAutospacing="1" w:after="100" w:afterAutospacing="1"/>
        <w:rPr>
          <w:rFonts w:ascii="Arial" w:hAnsi="Arial" w:cs="Arial"/>
          <w:color w:val="000000"/>
          <w:sz w:val="22"/>
          <w:szCs w:val="22"/>
        </w:rPr>
      </w:pPr>
      <w:r w:rsidRPr="00D14EF2">
        <w:rPr>
          <w:rFonts w:ascii="Arial" w:hAnsi="Arial" w:cs="Arial"/>
          <w:color w:val="000000"/>
          <w:sz w:val="22"/>
          <w:szCs w:val="22"/>
        </w:rPr>
        <w:t>El</w:t>
      </w:r>
      <w:r w:rsidRPr="00D14EF2">
        <w:rPr>
          <w:rStyle w:val="apple-converted-space"/>
          <w:rFonts w:ascii="Arial" w:hAnsi="Arial" w:cs="Arial"/>
          <w:color w:val="000000"/>
          <w:sz w:val="22"/>
          <w:szCs w:val="22"/>
        </w:rPr>
        <w:t> </w:t>
      </w:r>
      <w:r w:rsidRPr="00D14EF2">
        <w:rPr>
          <w:rFonts w:ascii="Arial" w:hAnsi="Arial" w:cs="Arial"/>
          <w:bCs/>
          <w:color w:val="000000"/>
          <w:sz w:val="22"/>
          <w:szCs w:val="22"/>
        </w:rPr>
        <w:t>Budismo</w:t>
      </w:r>
      <w:r w:rsidRPr="00D14EF2">
        <w:rPr>
          <w:rFonts w:ascii="Arial" w:hAnsi="Arial" w:cs="Arial"/>
          <w:b/>
          <w:bCs/>
          <w:color w:val="000000"/>
          <w:sz w:val="22"/>
          <w:szCs w:val="22"/>
        </w:rPr>
        <w:t xml:space="preserve"> </w:t>
      </w:r>
      <w:r w:rsidRPr="00D14EF2">
        <w:rPr>
          <w:rStyle w:val="apple-converted-space"/>
          <w:rFonts w:ascii="Arial" w:hAnsi="Arial" w:cs="Arial"/>
          <w:color w:val="000000"/>
          <w:sz w:val="22"/>
          <w:szCs w:val="22"/>
        </w:rPr>
        <w:t> </w:t>
      </w:r>
      <w:r w:rsidRPr="00D14EF2">
        <w:rPr>
          <w:rFonts w:ascii="Arial" w:hAnsi="Arial" w:cs="Arial"/>
          <w:color w:val="000000"/>
          <w:sz w:val="22"/>
          <w:szCs w:val="22"/>
        </w:rPr>
        <w:t>es la</w:t>
      </w:r>
      <w:r w:rsidRPr="00D14EF2">
        <w:rPr>
          <w:rStyle w:val="apple-converted-space"/>
          <w:rFonts w:ascii="Arial" w:hAnsi="Arial" w:cs="Arial"/>
          <w:color w:val="000000"/>
          <w:sz w:val="22"/>
          <w:szCs w:val="22"/>
        </w:rPr>
        <w:t> </w:t>
      </w:r>
      <w:r w:rsidRPr="00D14EF2">
        <w:rPr>
          <w:rFonts w:ascii="Arial" w:hAnsi="Arial" w:cs="Arial"/>
          <w:color w:val="000000"/>
          <w:sz w:val="22"/>
          <w:szCs w:val="22"/>
        </w:rPr>
        <w:t>religión</w:t>
      </w:r>
      <w:r w:rsidRPr="00D14EF2">
        <w:rPr>
          <w:rStyle w:val="apple-converted-space"/>
          <w:rFonts w:ascii="Arial" w:hAnsi="Arial" w:cs="Arial"/>
          <w:color w:val="000000"/>
          <w:sz w:val="22"/>
          <w:szCs w:val="22"/>
        </w:rPr>
        <w:t> </w:t>
      </w:r>
      <w:r w:rsidRPr="00D14EF2">
        <w:rPr>
          <w:rFonts w:ascii="Arial" w:hAnsi="Arial" w:cs="Arial"/>
          <w:color w:val="000000"/>
          <w:sz w:val="22"/>
          <w:szCs w:val="22"/>
        </w:rPr>
        <w:t>del 95% de la población.</w:t>
      </w:r>
    </w:p>
    <w:p w:rsidR="00D14EF2" w:rsidRDefault="00041AE6" w:rsidP="00D14EF2">
      <w:pPr>
        <w:pStyle w:val="NormalWeb"/>
        <w:shd w:val="clear" w:color="auto" w:fill="FFFFFF"/>
        <w:jc w:val="both"/>
        <w:rPr>
          <w:rFonts w:ascii="Arial" w:hAnsi="Arial" w:cs="Arial"/>
          <w:color w:val="000000"/>
          <w:sz w:val="22"/>
          <w:szCs w:val="22"/>
        </w:rPr>
      </w:pPr>
      <w:r w:rsidRPr="00D14EF2">
        <w:rPr>
          <w:rFonts w:ascii="Arial" w:hAnsi="Arial" w:cs="Arial"/>
          <w:b/>
          <w:color w:val="000000"/>
          <w:sz w:val="22"/>
          <w:szCs w:val="22"/>
        </w:rPr>
        <w:t>Principales</w:t>
      </w:r>
      <w:r w:rsidRPr="00D14EF2">
        <w:rPr>
          <w:rStyle w:val="apple-converted-space"/>
          <w:rFonts w:ascii="Arial" w:hAnsi="Arial" w:cs="Arial"/>
          <w:b/>
          <w:color w:val="000000"/>
          <w:sz w:val="22"/>
          <w:szCs w:val="22"/>
        </w:rPr>
        <w:t> </w:t>
      </w:r>
      <w:r w:rsidRPr="00D14EF2">
        <w:rPr>
          <w:rFonts w:ascii="Arial" w:hAnsi="Arial" w:cs="Arial"/>
          <w:b/>
          <w:color w:val="000000"/>
          <w:sz w:val="22"/>
          <w:szCs w:val="22"/>
        </w:rPr>
        <w:t>productos exportados</w:t>
      </w:r>
      <w:r w:rsidRPr="00D14EF2">
        <w:rPr>
          <w:rFonts w:ascii="Arial" w:hAnsi="Arial" w:cs="Arial"/>
          <w:color w:val="000000"/>
          <w:sz w:val="22"/>
          <w:szCs w:val="22"/>
        </w:rPr>
        <w:t xml:space="preserve">: </w:t>
      </w:r>
      <w:r w:rsidR="00D14EF2" w:rsidRPr="00D14EF2">
        <w:rPr>
          <w:rFonts w:ascii="Arial" w:hAnsi="Arial" w:cs="Arial"/>
          <w:color w:val="000000"/>
          <w:sz w:val="22"/>
          <w:szCs w:val="22"/>
        </w:rPr>
        <w:t>R</w:t>
      </w:r>
      <w:r w:rsidRPr="00D14EF2">
        <w:rPr>
          <w:rFonts w:ascii="Arial" w:hAnsi="Arial" w:cs="Arial"/>
          <w:color w:val="000000"/>
          <w:sz w:val="22"/>
          <w:szCs w:val="22"/>
        </w:rPr>
        <w:t>opa, zapatos, cigarrillos, caucho natural, el arroz, pimienta, madera y pescado.</w:t>
      </w:r>
      <w:r w:rsidRPr="00D14EF2">
        <w:rPr>
          <w:rFonts w:ascii="Arial" w:hAnsi="Arial" w:cs="Arial"/>
          <w:color w:val="000000"/>
          <w:sz w:val="22"/>
          <w:szCs w:val="22"/>
        </w:rPr>
        <w:br/>
      </w:r>
    </w:p>
    <w:p w:rsidR="00D14EF2" w:rsidRDefault="00D14EF2" w:rsidP="00D14EF2">
      <w:pPr>
        <w:pStyle w:val="NormalWeb"/>
        <w:shd w:val="clear" w:color="auto" w:fill="FFFFFF"/>
        <w:jc w:val="both"/>
        <w:rPr>
          <w:rFonts w:ascii="Arial" w:hAnsi="Arial" w:cs="Arial"/>
          <w:color w:val="000000"/>
          <w:sz w:val="22"/>
          <w:szCs w:val="22"/>
        </w:rPr>
      </w:pPr>
      <w:r w:rsidRPr="00D14EF2">
        <w:rPr>
          <w:rFonts w:ascii="Arial" w:hAnsi="Arial" w:cs="Arial"/>
          <w:b/>
          <w:color w:val="000000"/>
          <w:sz w:val="22"/>
          <w:szCs w:val="22"/>
        </w:rPr>
        <w:t>P</w:t>
      </w:r>
      <w:r w:rsidR="00041AE6" w:rsidRPr="00D14EF2">
        <w:rPr>
          <w:rFonts w:ascii="Arial" w:hAnsi="Arial" w:cs="Arial"/>
          <w:b/>
          <w:color w:val="000000"/>
          <w:sz w:val="22"/>
          <w:szCs w:val="22"/>
        </w:rPr>
        <w:t>rincipales mercados de</w:t>
      </w:r>
      <w:r w:rsidR="00041AE6" w:rsidRPr="00D14EF2">
        <w:rPr>
          <w:rStyle w:val="apple-converted-space"/>
          <w:rFonts w:ascii="Arial" w:hAnsi="Arial" w:cs="Arial"/>
          <w:b/>
          <w:color w:val="000000"/>
          <w:sz w:val="22"/>
          <w:szCs w:val="22"/>
        </w:rPr>
        <w:t> </w:t>
      </w:r>
      <w:r w:rsidR="00041AE6" w:rsidRPr="00D14EF2">
        <w:rPr>
          <w:rFonts w:ascii="Arial" w:hAnsi="Arial" w:cs="Arial"/>
          <w:b/>
          <w:color w:val="000000"/>
          <w:sz w:val="22"/>
          <w:szCs w:val="22"/>
        </w:rPr>
        <w:t>exportación:</w:t>
      </w:r>
      <w:r w:rsidR="00041AE6" w:rsidRPr="00D14EF2">
        <w:rPr>
          <w:rFonts w:ascii="Arial" w:hAnsi="Arial" w:cs="Arial"/>
          <w:color w:val="000000"/>
          <w:sz w:val="22"/>
          <w:szCs w:val="22"/>
        </w:rPr>
        <w:t xml:space="preserve"> Estados Unidos, Alemania, el Reino Unido,</w:t>
      </w:r>
      <w:r w:rsidR="00041AE6" w:rsidRPr="00D14EF2">
        <w:rPr>
          <w:rStyle w:val="apple-converted-space"/>
          <w:rFonts w:ascii="Arial" w:hAnsi="Arial" w:cs="Arial"/>
          <w:color w:val="000000"/>
          <w:sz w:val="22"/>
          <w:szCs w:val="22"/>
        </w:rPr>
        <w:t> </w:t>
      </w:r>
      <w:r w:rsidR="00041AE6" w:rsidRPr="00D14EF2">
        <w:rPr>
          <w:rFonts w:ascii="Arial" w:hAnsi="Arial" w:cs="Arial"/>
          <w:color w:val="000000"/>
          <w:sz w:val="22"/>
          <w:szCs w:val="22"/>
        </w:rPr>
        <w:t>Singapur, Japón,</w:t>
      </w:r>
      <w:r w:rsidR="00041AE6" w:rsidRPr="00D14EF2">
        <w:rPr>
          <w:rStyle w:val="apple-converted-space"/>
          <w:rFonts w:ascii="Arial" w:hAnsi="Arial" w:cs="Arial"/>
          <w:color w:val="000000"/>
          <w:sz w:val="22"/>
          <w:szCs w:val="22"/>
        </w:rPr>
        <w:t> </w:t>
      </w:r>
      <w:r w:rsidR="00041AE6" w:rsidRPr="00D14EF2">
        <w:rPr>
          <w:rFonts w:ascii="Arial" w:hAnsi="Arial" w:cs="Arial"/>
          <w:color w:val="000000"/>
          <w:sz w:val="22"/>
          <w:szCs w:val="22"/>
        </w:rPr>
        <w:t>Vietnam</w:t>
      </w:r>
      <w:r w:rsidR="00041AE6" w:rsidRPr="00D14EF2">
        <w:rPr>
          <w:rFonts w:ascii="Arial" w:hAnsi="Arial" w:cs="Arial"/>
          <w:color w:val="000000"/>
          <w:sz w:val="22"/>
          <w:szCs w:val="22"/>
        </w:rPr>
        <w:br/>
      </w:r>
    </w:p>
    <w:p w:rsidR="00D14EF2" w:rsidRDefault="00D14EF2" w:rsidP="00D14EF2">
      <w:pPr>
        <w:pStyle w:val="NormalWeb"/>
        <w:shd w:val="clear" w:color="auto" w:fill="FFFFFF"/>
        <w:jc w:val="both"/>
        <w:rPr>
          <w:rFonts w:ascii="Arial" w:hAnsi="Arial" w:cs="Arial"/>
          <w:color w:val="000000"/>
          <w:sz w:val="22"/>
          <w:szCs w:val="22"/>
        </w:rPr>
      </w:pPr>
      <w:r>
        <w:rPr>
          <w:rFonts w:ascii="Arial" w:hAnsi="Arial" w:cs="Arial"/>
          <w:b/>
          <w:color w:val="000000"/>
          <w:sz w:val="22"/>
          <w:szCs w:val="22"/>
        </w:rPr>
        <w:t>P</w:t>
      </w:r>
      <w:r w:rsidR="00041AE6" w:rsidRPr="00D14EF2">
        <w:rPr>
          <w:rFonts w:ascii="Arial" w:hAnsi="Arial" w:cs="Arial"/>
          <w:b/>
          <w:color w:val="000000"/>
          <w:sz w:val="22"/>
          <w:szCs w:val="22"/>
        </w:rPr>
        <w:t>rincipales importaciones:</w:t>
      </w:r>
      <w:r w:rsidR="00041AE6" w:rsidRPr="00D14EF2">
        <w:rPr>
          <w:rFonts w:ascii="Arial" w:hAnsi="Arial" w:cs="Arial"/>
          <w:color w:val="000000"/>
          <w:sz w:val="22"/>
          <w:szCs w:val="22"/>
        </w:rPr>
        <w:t xml:space="preserve"> </w:t>
      </w:r>
      <w:r w:rsidRPr="00D14EF2">
        <w:rPr>
          <w:rFonts w:ascii="Arial" w:hAnsi="Arial" w:cs="Arial"/>
          <w:color w:val="000000"/>
          <w:sz w:val="22"/>
          <w:szCs w:val="22"/>
        </w:rPr>
        <w:t>C</w:t>
      </w:r>
      <w:r w:rsidR="00041AE6" w:rsidRPr="00D14EF2">
        <w:rPr>
          <w:rFonts w:ascii="Arial" w:hAnsi="Arial" w:cs="Arial"/>
          <w:color w:val="000000"/>
          <w:sz w:val="22"/>
          <w:szCs w:val="22"/>
        </w:rPr>
        <w:t>ombustibles, cigarrillos, los vehículos, los productos de consumo, la maquinaria.</w:t>
      </w:r>
      <w:r w:rsidR="00041AE6" w:rsidRPr="00D14EF2">
        <w:rPr>
          <w:rFonts w:ascii="Arial" w:hAnsi="Arial" w:cs="Arial"/>
          <w:color w:val="000000"/>
          <w:sz w:val="22"/>
          <w:szCs w:val="22"/>
        </w:rPr>
        <w:br/>
      </w:r>
    </w:p>
    <w:p w:rsidR="00D14EF2" w:rsidRDefault="00041AE6" w:rsidP="00D14EF2">
      <w:pPr>
        <w:pStyle w:val="NormalWeb"/>
        <w:shd w:val="clear" w:color="auto" w:fill="FFFFFF"/>
        <w:jc w:val="both"/>
        <w:rPr>
          <w:rFonts w:ascii="Arial" w:hAnsi="Arial" w:cs="Arial"/>
          <w:color w:val="000000"/>
          <w:sz w:val="22"/>
          <w:szCs w:val="22"/>
        </w:rPr>
      </w:pPr>
      <w:r w:rsidRPr="00D14EF2">
        <w:rPr>
          <w:rFonts w:ascii="Arial" w:hAnsi="Arial" w:cs="Arial"/>
          <w:b/>
          <w:color w:val="000000"/>
          <w:sz w:val="22"/>
          <w:szCs w:val="22"/>
        </w:rPr>
        <w:t>Principales proveedores</w:t>
      </w:r>
      <w:r w:rsidRPr="00D14EF2">
        <w:rPr>
          <w:rFonts w:ascii="Arial" w:hAnsi="Arial" w:cs="Arial"/>
          <w:color w:val="000000"/>
          <w:sz w:val="22"/>
          <w:szCs w:val="22"/>
        </w:rPr>
        <w:t>: Tailandia, Singapur,</w:t>
      </w:r>
      <w:r w:rsidRPr="00D14EF2">
        <w:rPr>
          <w:rStyle w:val="apple-converted-space"/>
          <w:rFonts w:ascii="Arial" w:hAnsi="Arial" w:cs="Arial"/>
          <w:color w:val="000000"/>
          <w:sz w:val="22"/>
          <w:szCs w:val="22"/>
        </w:rPr>
        <w:t> </w:t>
      </w:r>
      <w:r w:rsidRPr="00D14EF2">
        <w:rPr>
          <w:rFonts w:ascii="Arial" w:hAnsi="Arial" w:cs="Arial"/>
          <w:color w:val="000000"/>
          <w:sz w:val="22"/>
          <w:szCs w:val="22"/>
        </w:rPr>
        <w:t>China,</w:t>
      </w:r>
      <w:r w:rsidRPr="00D14EF2">
        <w:rPr>
          <w:rStyle w:val="apple-converted-space"/>
          <w:rFonts w:ascii="Arial" w:hAnsi="Arial" w:cs="Arial"/>
          <w:color w:val="000000"/>
          <w:sz w:val="22"/>
          <w:szCs w:val="22"/>
        </w:rPr>
        <w:t> </w:t>
      </w:r>
      <w:r w:rsidRPr="00D14EF2">
        <w:rPr>
          <w:rFonts w:ascii="Arial" w:hAnsi="Arial" w:cs="Arial"/>
          <w:color w:val="000000"/>
          <w:sz w:val="22"/>
          <w:szCs w:val="22"/>
        </w:rPr>
        <w:t>Hong Kong, Vietnam,</w:t>
      </w:r>
      <w:r w:rsidRPr="00D14EF2">
        <w:rPr>
          <w:rStyle w:val="apple-converted-space"/>
          <w:rFonts w:ascii="Arial" w:hAnsi="Arial" w:cs="Arial"/>
          <w:color w:val="000000"/>
          <w:sz w:val="22"/>
          <w:szCs w:val="22"/>
        </w:rPr>
        <w:t> </w:t>
      </w:r>
      <w:r w:rsidRPr="00D14EF2">
        <w:rPr>
          <w:rFonts w:ascii="Arial" w:hAnsi="Arial" w:cs="Arial"/>
          <w:color w:val="000000"/>
          <w:sz w:val="22"/>
          <w:szCs w:val="22"/>
        </w:rPr>
        <w:t>Taiwán, los Estados Unidos.</w:t>
      </w:r>
      <w:r w:rsidRPr="00D14EF2">
        <w:rPr>
          <w:rFonts w:ascii="Arial" w:hAnsi="Arial" w:cs="Arial"/>
          <w:color w:val="000000"/>
          <w:sz w:val="22"/>
          <w:szCs w:val="22"/>
        </w:rPr>
        <w:br/>
      </w:r>
    </w:p>
    <w:p w:rsidR="00041AE6" w:rsidRPr="00D14EF2" w:rsidRDefault="00041AE6" w:rsidP="00D14EF2">
      <w:pPr>
        <w:pStyle w:val="NormalWeb"/>
        <w:shd w:val="clear" w:color="auto" w:fill="FFFFFF"/>
        <w:jc w:val="both"/>
        <w:rPr>
          <w:rFonts w:ascii="Arial" w:hAnsi="Arial" w:cs="Arial"/>
          <w:color w:val="000000"/>
          <w:sz w:val="22"/>
          <w:szCs w:val="22"/>
        </w:rPr>
      </w:pPr>
      <w:r w:rsidRPr="00D14EF2">
        <w:rPr>
          <w:rFonts w:ascii="Arial" w:hAnsi="Arial" w:cs="Arial"/>
          <w:color w:val="000000"/>
          <w:sz w:val="22"/>
          <w:szCs w:val="22"/>
        </w:rPr>
        <w:t>El</w:t>
      </w:r>
      <w:r w:rsidRPr="00D14EF2">
        <w:rPr>
          <w:rStyle w:val="apple-converted-space"/>
          <w:rFonts w:ascii="Arial" w:hAnsi="Arial" w:cs="Arial"/>
          <w:color w:val="000000"/>
          <w:sz w:val="22"/>
          <w:szCs w:val="22"/>
        </w:rPr>
        <w:t> </w:t>
      </w:r>
      <w:r w:rsidRPr="00D14EF2">
        <w:rPr>
          <w:rFonts w:ascii="Arial" w:hAnsi="Arial" w:cs="Arial"/>
          <w:bCs/>
          <w:color w:val="000000"/>
          <w:sz w:val="22"/>
          <w:szCs w:val="22"/>
        </w:rPr>
        <w:t>Puerto Autónomo de Sihanoukville</w:t>
      </w:r>
      <w:r w:rsidRPr="00D14EF2">
        <w:rPr>
          <w:rStyle w:val="apple-converted-space"/>
          <w:rFonts w:ascii="Arial" w:hAnsi="Arial" w:cs="Arial"/>
          <w:color w:val="000000"/>
          <w:sz w:val="22"/>
          <w:szCs w:val="22"/>
        </w:rPr>
        <w:t> </w:t>
      </w:r>
      <w:r w:rsidRPr="00D14EF2">
        <w:rPr>
          <w:rFonts w:ascii="Arial" w:hAnsi="Arial" w:cs="Arial"/>
          <w:color w:val="000000"/>
          <w:sz w:val="22"/>
          <w:szCs w:val="22"/>
        </w:rPr>
        <w:t>es el único</w:t>
      </w:r>
      <w:r w:rsidRPr="00D14EF2">
        <w:rPr>
          <w:rStyle w:val="apple-converted-space"/>
          <w:rFonts w:ascii="Arial" w:hAnsi="Arial" w:cs="Arial"/>
          <w:color w:val="000000"/>
          <w:sz w:val="22"/>
          <w:szCs w:val="22"/>
        </w:rPr>
        <w:t> </w:t>
      </w:r>
      <w:r w:rsidRPr="00D14EF2">
        <w:rPr>
          <w:rFonts w:ascii="Arial" w:hAnsi="Arial" w:cs="Arial"/>
          <w:color w:val="000000"/>
          <w:sz w:val="22"/>
          <w:szCs w:val="22"/>
        </w:rPr>
        <w:t>puerto</w:t>
      </w:r>
      <w:r w:rsidRPr="00D14EF2">
        <w:rPr>
          <w:rStyle w:val="apple-converted-space"/>
          <w:rFonts w:ascii="Arial" w:hAnsi="Arial" w:cs="Arial"/>
          <w:color w:val="000000"/>
          <w:sz w:val="22"/>
          <w:szCs w:val="22"/>
        </w:rPr>
        <w:t> </w:t>
      </w:r>
      <w:r w:rsidRPr="00D14EF2">
        <w:rPr>
          <w:rFonts w:ascii="Arial" w:hAnsi="Arial" w:cs="Arial"/>
          <w:color w:val="000000"/>
          <w:sz w:val="22"/>
          <w:szCs w:val="22"/>
        </w:rPr>
        <w:t xml:space="preserve">del Reino de Camboya apto para el comercio internacional. </w:t>
      </w:r>
    </w:p>
    <w:sectPr w:rsidR="00041AE6" w:rsidRPr="00D14EF2" w:rsidSect="002C0C69">
      <w:footerReference w:type="default" r:id="rId27"/>
      <w:pgSz w:w="11906" w:h="16838"/>
      <w:pgMar w:top="851" w:right="340"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A37" w:rsidRDefault="00EF5A37">
      <w:r>
        <w:separator/>
      </w:r>
    </w:p>
  </w:endnote>
  <w:endnote w:type="continuationSeparator" w:id="1">
    <w:p w:rsidR="00EF5A37" w:rsidRDefault="00EF5A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13E" w:rsidRDefault="00C0113E" w:rsidP="001A6462">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B672BD">
      <w:rPr>
        <w:rStyle w:val="Nmerodepgina"/>
        <w:noProof/>
      </w:rPr>
      <w:t>8</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A37" w:rsidRDefault="00EF5A37">
      <w:r>
        <w:separator/>
      </w:r>
    </w:p>
  </w:footnote>
  <w:footnote w:type="continuationSeparator" w:id="1">
    <w:p w:rsidR="00EF5A37" w:rsidRDefault="00EF5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F5"/>
      </v:shape>
    </w:pict>
  </w:numPicBullet>
  <w:abstractNum w:abstractNumId="0">
    <w:nsid w:val="05C75008"/>
    <w:multiLevelType w:val="hybridMultilevel"/>
    <w:tmpl w:val="F2648280"/>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0E2C92"/>
    <w:multiLevelType w:val="multilevel"/>
    <w:tmpl w:val="2572D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F182E"/>
    <w:multiLevelType w:val="multilevel"/>
    <w:tmpl w:val="BB80A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F695172"/>
    <w:multiLevelType w:val="multilevel"/>
    <w:tmpl w:val="93A250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2E51018"/>
    <w:multiLevelType w:val="multilevel"/>
    <w:tmpl w:val="93A250E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5">
    <w:nsid w:val="143D18B5"/>
    <w:multiLevelType w:val="multilevel"/>
    <w:tmpl w:val="3DEC1A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96D19B2"/>
    <w:multiLevelType w:val="hybridMultilevel"/>
    <w:tmpl w:val="E8CC6F4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BC62DBA"/>
    <w:multiLevelType w:val="multilevel"/>
    <w:tmpl w:val="C9AA02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CCD15B4"/>
    <w:multiLevelType w:val="multilevel"/>
    <w:tmpl w:val="ADE245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E2823CB"/>
    <w:multiLevelType w:val="multilevel"/>
    <w:tmpl w:val="D56C25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E4B5398"/>
    <w:multiLevelType w:val="multilevel"/>
    <w:tmpl w:val="6C6002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B730817"/>
    <w:multiLevelType w:val="multilevel"/>
    <w:tmpl w:val="FC46AE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B812D82"/>
    <w:multiLevelType w:val="multilevel"/>
    <w:tmpl w:val="424C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8A62F1"/>
    <w:multiLevelType w:val="multilevel"/>
    <w:tmpl w:val="239A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CE1745"/>
    <w:multiLevelType w:val="hybridMultilevel"/>
    <w:tmpl w:val="D852613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DF93D3B"/>
    <w:multiLevelType w:val="multilevel"/>
    <w:tmpl w:val="94C49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0CD4405"/>
    <w:multiLevelType w:val="multilevel"/>
    <w:tmpl w:val="742080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945104D"/>
    <w:multiLevelType w:val="multilevel"/>
    <w:tmpl w:val="0C56C0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6D7273F2"/>
    <w:multiLevelType w:val="hybridMultilevel"/>
    <w:tmpl w:val="F6CC7582"/>
    <w:lvl w:ilvl="0" w:tplc="99B4264E">
      <w:start w:val="26"/>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2531996"/>
    <w:multiLevelType w:val="multilevel"/>
    <w:tmpl w:val="A4EA23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47323F2"/>
    <w:multiLevelType w:val="multilevel"/>
    <w:tmpl w:val="E8CC6F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6FD2526"/>
    <w:multiLevelType w:val="multilevel"/>
    <w:tmpl w:val="424CC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1"/>
  </w:num>
  <w:num w:numId="3">
    <w:abstractNumId w:val="6"/>
  </w:num>
  <w:num w:numId="4">
    <w:abstractNumId w:val="20"/>
  </w:num>
  <w:num w:numId="5">
    <w:abstractNumId w:val="14"/>
  </w:num>
  <w:num w:numId="6">
    <w:abstractNumId w:val="8"/>
  </w:num>
  <w:num w:numId="7">
    <w:abstractNumId w:val="5"/>
  </w:num>
  <w:num w:numId="8">
    <w:abstractNumId w:val="9"/>
  </w:num>
  <w:num w:numId="9">
    <w:abstractNumId w:val="1"/>
  </w:num>
  <w:num w:numId="10">
    <w:abstractNumId w:val="17"/>
  </w:num>
  <w:num w:numId="11">
    <w:abstractNumId w:val="16"/>
  </w:num>
  <w:num w:numId="12">
    <w:abstractNumId w:val="2"/>
  </w:num>
  <w:num w:numId="13">
    <w:abstractNumId w:val="3"/>
  </w:num>
  <w:num w:numId="14">
    <w:abstractNumId w:val="11"/>
  </w:num>
  <w:num w:numId="15">
    <w:abstractNumId w:val="10"/>
  </w:num>
  <w:num w:numId="16">
    <w:abstractNumId w:val="7"/>
  </w:num>
  <w:num w:numId="17">
    <w:abstractNumId w:val="19"/>
  </w:num>
  <w:num w:numId="18">
    <w:abstractNumId w:val="15"/>
  </w:num>
  <w:num w:numId="19">
    <w:abstractNumId w:val="13"/>
  </w:num>
  <w:num w:numId="20">
    <w:abstractNumId w:val="0"/>
  </w:num>
  <w:num w:numId="21">
    <w:abstractNumId w:val="4"/>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2595"/>
    <w:rsid w:val="00013627"/>
    <w:rsid w:val="00021A2A"/>
    <w:rsid w:val="0002380B"/>
    <w:rsid w:val="0003151E"/>
    <w:rsid w:val="000401C9"/>
    <w:rsid w:val="00041AE6"/>
    <w:rsid w:val="0008619B"/>
    <w:rsid w:val="000B3776"/>
    <w:rsid w:val="000B58FF"/>
    <w:rsid w:val="000D462A"/>
    <w:rsid w:val="000D7760"/>
    <w:rsid w:val="000E2319"/>
    <w:rsid w:val="000E6F1F"/>
    <w:rsid w:val="000F1B70"/>
    <w:rsid w:val="000F314C"/>
    <w:rsid w:val="00122077"/>
    <w:rsid w:val="001269C8"/>
    <w:rsid w:val="00132BA1"/>
    <w:rsid w:val="001361B8"/>
    <w:rsid w:val="00157B89"/>
    <w:rsid w:val="00171CCD"/>
    <w:rsid w:val="00172710"/>
    <w:rsid w:val="00172EB9"/>
    <w:rsid w:val="0018182A"/>
    <w:rsid w:val="00192DAF"/>
    <w:rsid w:val="001A1084"/>
    <w:rsid w:val="001A6462"/>
    <w:rsid w:val="001B2A4D"/>
    <w:rsid w:val="001E7851"/>
    <w:rsid w:val="0020068B"/>
    <w:rsid w:val="00202CC0"/>
    <w:rsid w:val="00210E10"/>
    <w:rsid w:val="00220DCC"/>
    <w:rsid w:val="0025041A"/>
    <w:rsid w:val="00255797"/>
    <w:rsid w:val="00255A0A"/>
    <w:rsid w:val="00255A17"/>
    <w:rsid w:val="00266D28"/>
    <w:rsid w:val="00277F66"/>
    <w:rsid w:val="002A5C5F"/>
    <w:rsid w:val="002B195B"/>
    <w:rsid w:val="002C0C69"/>
    <w:rsid w:val="002C3922"/>
    <w:rsid w:val="002D1E8E"/>
    <w:rsid w:val="002E1EFE"/>
    <w:rsid w:val="002E39A3"/>
    <w:rsid w:val="003028E1"/>
    <w:rsid w:val="00314351"/>
    <w:rsid w:val="00322A05"/>
    <w:rsid w:val="00347857"/>
    <w:rsid w:val="003521E4"/>
    <w:rsid w:val="003538B8"/>
    <w:rsid w:val="003940E1"/>
    <w:rsid w:val="00397857"/>
    <w:rsid w:val="003B2C42"/>
    <w:rsid w:val="003C6BF7"/>
    <w:rsid w:val="003D24B8"/>
    <w:rsid w:val="003D611A"/>
    <w:rsid w:val="003E7414"/>
    <w:rsid w:val="00402881"/>
    <w:rsid w:val="0040738A"/>
    <w:rsid w:val="00421A86"/>
    <w:rsid w:val="0043260C"/>
    <w:rsid w:val="00433512"/>
    <w:rsid w:val="004358DA"/>
    <w:rsid w:val="004369B9"/>
    <w:rsid w:val="00444E5B"/>
    <w:rsid w:val="00447675"/>
    <w:rsid w:val="0046088E"/>
    <w:rsid w:val="00472E3C"/>
    <w:rsid w:val="0047405C"/>
    <w:rsid w:val="00491C06"/>
    <w:rsid w:val="004964E1"/>
    <w:rsid w:val="004A6BAC"/>
    <w:rsid w:val="004A7189"/>
    <w:rsid w:val="004C6256"/>
    <w:rsid w:val="004C6EB3"/>
    <w:rsid w:val="004D6385"/>
    <w:rsid w:val="004E0349"/>
    <w:rsid w:val="00523F31"/>
    <w:rsid w:val="00530B03"/>
    <w:rsid w:val="0053771A"/>
    <w:rsid w:val="00552E5B"/>
    <w:rsid w:val="005561AE"/>
    <w:rsid w:val="00565B56"/>
    <w:rsid w:val="00582FD0"/>
    <w:rsid w:val="005A4A8E"/>
    <w:rsid w:val="005B6038"/>
    <w:rsid w:val="005F6D33"/>
    <w:rsid w:val="00616E49"/>
    <w:rsid w:val="00640EE1"/>
    <w:rsid w:val="006428B4"/>
    <w:rsid w:val="0064667E"/>
    <w:rsid w:val="00646C55"/>
    <w:rsid w:val="006533F3"/>
    <w:rsid w:val="00653D45"/>
    <w:rsid w:val="00662C79"/>
    <w:rsid w:val="00662F16"/>
    <w:rsid w:val="006640F0"/>
    <w:rsid w:val="00664905"/>
    <w:rsid w:val="00686306"/>
    <w:rsid w:val="00706314"/>
    <w:rsid w:val="00715475"/>
    <w:rsid w:val="00767D41"/>
    <w:rsid w:val="00784CDD"/>
    <w:rsid w:val="00791CA2"/>
    <w:rsid w:val="00794B15"/>
    <w:rsid w:val="007A1AF3"/>
    <w:rsid w:val="007A36F7"/>
    <w:rsid w:val="007A74C7"/>
    <w:rsid w:val="007C6113"/>
    <w:rsid w:val="007D58C8"/>
    <w:rsid w:val="007E6533"/>
    <w:rsid w:val="007F6C68"/>
    <w:rsid w:val="00805AEF"/>
    <w:rsid w:val="008134DF"/>
    <w:rsid w:val="0081377C"/>
    <w:rsid w:val="00814CC1"/>
    <w:rsid w:val="00846A4B"/>
    <w:rsid w:val="00891690"/>
    <w:rsid w:val="008A58B6"/>
    <w:rsid w:val="008A7461"/>
    <w:rsid w:val="008B045A"/>
    <w:rsid w:val="008D24CA"/>
    <w:rsid w:val="00912CC2"/>
    <w:rsid w:val="00927A49"/>
    <w:rsid w:val="00930D43"/>
    <w:rsid w:val="00931AF9"/>
    <w:rsid w:val="00933647"/>
    <w:rsid w:val="00936A3C"/>
    <w:rsid w:val="00941900"/>
    <w:rsid w:val="00946EB7"/>
    <w:rsid w:val="00953F6D"/>
    <w:rsid w:val="00964A63"/>
    <w:rsid w:val="00964F5F"/>
    <w:rsid w:val="00965371"/>
    <w:rsid w:val="00967D2C"/>
    <w:rsid w:val="0097369A"/>
    <w:rsid w:val="00994D6A"/>
    <w:rsid w:val="009972F8"/>
    <w:rsid w:val="009A159E"/>
    <w:rsid w:val="009A338F"/>
    <w:rsid w:val="009D2595"/>
    <w:rsid w:val="009D50A7"/>
    <w:rsid w:val="009F5CBE"/>
    <w:rsid w:val="00A13EAE"/>
    <w:rsid w:val="00A21645"/>
    <w:rsid w:val="00A2346A"/>
    <w:rsid w:val="00A32049"/>
    <w:rsid w:val="00A3598B"/>
    <w:rsid w:val="00A43C83"/>
    <w:rsid w:val="00A57B70"/>
    <w:rsid w:val="00A631A8"/>
    <w:rsid w:val="00A725F7"/>
    <w:rsid w:val="00AB6F1D"/>
    <w:rsid w:val="00AD29B2"/>
    <w:rsid w:val="00B06D1D"/>
    <w:rsid w:val="00B16275"/>
    <w:rsid w:val="00B4058B"/>
    <w:rsid w:val="00B419B9"/>
    <w:rsid w:val="00B51FF3"/>
    <w:rsid w:val="00B6577C"/>
    <w:rsid w:val="00B672BD"/>
    <w:rsid w:val="00B705B5"/>
    <w:rsid w:val="00B960EC"/>
    <w:rsid w:val="00B9773C"/>
    <w:rsid w:val="00BA4EDE"/>
    <w:rsid w:val="00BB4D3E"/>
    <w:rsid w:val="00BC3538"/>
    <w:rsid w:val="00BC4C04"/>
    <w:rsid w:val="00BE2D19"/>
    <w:rsid w:val="00BF1F18"/>
    <w:rsid w:val="00C0113E"/>
    <w:rsid w:val="00C06099"/>
    <w:rsid w:val="00C30A21"/>
    <w:rsid w:val="00C57C27"/>
    <w:rsid w:val="00CB04CA"/>
    <w:rsid w:val="00CD4ABE"/>
    <w:rsid w:val="00CD59A7"/>
    <w:rsid w:val="00CE42CD"/>
    <w:rsid w:val="00D14EF2"/>
    <w:rsid w:val="00D2534B"/>
    <w:rsid w:val="00D36F66"/>
    <w:rsid w:val="00D40D87"/>
    <w:rsid w:val="00D45956"/>
    <w:rsid w:val="00D60D0C"/>
    <w:rsid w:val="00D63DB9"/>
    <w:rsid w:val="00D70099"/>
    <w:rsid w:val="00D862B7"/>
    <w:rsid w:val="00D9722E"/>
    <w:rsid w:val="00DA5C5C"/>
    <w:rsid w:val="00DC2808"/>
    <w:rsid w:val="00DC4236"/>
    <w:rsid w:val="00E23959"/>
    <w:rsid w:val="00E2454A"/>
    <w:rsid w:val="00E306ED"/>
    <w:rsid w:val="00E608D3"/>
    <w:rsid w:val="00E71F66"/>
    <w:rsid w:val="00E72E1B"/>
    <w:rsid w:val="00E73064"/>
    <w:rsid w:val="00E73DC2"/>
    <w:rsid w:val="00E9799F"/>
    <w:rsid w:val="00EC47A9"/>
    <w:rsid w:val="00EE35A1"/>
    <w:rsid w:val="00EE505B"/>
    <w:rsid w:val="00EF5A37"/>
    <w:rsid w:val="00F04A7A"/>
    <w:rsid w:val="00F06A77"/>
    <w:rsid w:val="00F26204"/>
    <w:rsid w:val="00F53843"/>
    <w:rsid w:val="00F75762"/>
    <w:rsid w:val="00F80078"/>
    <w:rsid w:val="00F84B11"/>
    <w:rsid w:val="00F859AC"/>
    <w:rsid w:val="00F971FA"/>
    <w:rsid w:val="00FA6960"/>
    <w:rsid w:val="00FB29D9"/>
    <w:rsid w:val="00FB7501"/>
    <w:rsid w:val="00FD08A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qFormat/>
    <w:rsid w:val="00E608D3"/>
    <w:pPr>
      <w:spacing w:before="100" w:beforeAutospacing="1" w:after="100" w:afterAutospacing="1"/>
      <w:outlineLvl w:val="0"/>
    </w:pPr>
    <w:rPr>
      <w:b/>
      <w:bCs/>
      <w:kern w:val="36"/>
      <w:sz w:val="48"/>
      <w:szCs w:val="48"/>
    </w:rPr>
  </w:style>
  <w:style w:type="paragraph" w:styleId="Ttulo2">
    <w:name w:val="heading 2"/>
    <w:basedOn w:val="Normal"/>
    <w:qFormat/>
    <w:rsid w:val="00E608D3"/>
    <w:pPr>
      <w:spacing w:before="100" w:beforeAutospacing="1" w:after="100" w:afterAutospacing="1"/>
      <w:outlineLvl w:val="1"/>
    </w:pPr>
    <w:rPr>
      <w:b/>
      <w:bCs/>
      <w:sz w:val="36"/>
      <w:szCs w:val="3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bajada">
    <w:name w:val="bajada"/>
    <w:basedOn w:val="Normal"/>
    <w:rsid w:val="00E608D3"/>
    <w:pPr>
      <w:spacing w:before="100" w:beforeAutospacing="1" w:after="100" w:afterAutospacing="1"/>
    </w:pPr>
  </w:style>
  <w:style w:type="paragraph" w:customStyle="1" w:styleId="firma">
    <w:name w:val="firma"/>
    <w:basedOn w:val="Normal"/>
    <w:rsid w:val="00E608D3"/>
    <w:pPr>
      <w:spacing w:before="100" w:beforeAutospacing="1" w:after="100" w:afterAutospacing="1"/>
    </w:pPr>
  </w:style>
  <w:style w:type="character" w:styleId="Hipervnculo">
    <w:name w:val="Hyperlink"/>
    <w:basedOn w:val="Fuentedeprrafopredeter"/>
    <w:rsid w:val="00E608D3"/>
    <w:rPr>
      <w:color w:val="0000FF"/>
      <w:u w:val="single"/>
    </w:rPr>
  </w:style>
  <w:style w:type="character" w:customStyle="1" w:styleId="apple-converted-space">
    <w:name w:val="apple-converted-space"/>
    <w:basedOn w:val="Fuentedeprrafopredeter"/>
    <w:rsid w:val="00E608D3"/>
  </w:style>
  <w:style w:type="paragraph" w:customStyle="1" w:styleId="primero">
    <w:name w:val="primero"/>
    <w:basedOn w:val="Normal"/>
    <w:rsid w:val="00E608D3"/>
    <w:pPr>
      <w:spacing w:before="100" w:beforeAutospacing="1" w:after="100" w:afterAutospacing="1"/>
    </w:pPr>
  </w:style>
  <w:style w:type="paragraph" w:styleId="NormalWeb">
    <w:name w:val="Normal (Web)"/>
    <w:basedOn w:val="Normal"/>
    <w:rsid w:val="00E608D3"/>
    <w:pPr>
      <w:spacing w:before="100" w:beforeAutospacing="1" w:after="100" w:afterAutospacing="1"/>
    </w:pPr>
  </w:style>
  <w:style w:type="character" w:customStyle="1" w:styleId="mw-headline">
    <w:name w:val="mw-headline"/>
    <w:basedOn w:val="Fuentedeprrafopredeter"/>
    <w:rsid w:val="00E71F66"/>
  </w:style>
  <w:style w:type="character" w:customStyle="1" w:styleId="mw-editsection">
    <w:name w:val="mw-editsection"/>
    <w:basedOn w:val="Fuentedeprrafopredeter"/>
    <w:rsid w:val="00E71F66"/>
  </w:style>
  <w:style w:type="character" w:customStyle="1" w:styleId="mw-editsection-bracket">
    <w:name w:val="mw-editsection-bracket"/>
    <w:basedOn w:val="Fuentedeprrafopredeter"/>
    <w:rsid w:val="00E71F66"/>
  </w:style>
  <w:style w:type="paragraph" w:styleId="Encabezado">
    <w:name w:val="header"/>
    <w:basedOn w:val="Normal"/>
    <w:rsid w:val="00B9773C"/>
    <w:pPr>
      <w:tabs>
        <w:tab w:val="center" w:pos="4252"/>
        <w:tab w:val="right" w:pos="8504"/>
      </w:tabs>
    </w:pPr>
  </w:style>
  <w:style w:type="paragraph" w:styleId="Piedepgina">
    <w:name w:val="footer"/>
    <w:basedOn w:val="Normal"/>
    <w:rsid w:val="00B9773C"/>
    <w:pPr>
      <w:tabs>
        <w:tab w:val="center" w:pos="4252"/>
        <w:tab w:val="right" w:pos="8504"/>
      </w:tabs>
    </w:pPr>
  </w:style>
  <w:style w:type="character" w:styleId="Nmerodepgina">
    <w:name w:val="page number"/>
    <w:basedOn w:val="Fuentedeprrafopredeter"/>
    <w:rsid w:val="00B9773C"/>
  </w:style>
  <w:style w:type="character" w:styleId="Hipervnculovisitado">
    <w:name w:val="FollowedHyperlink"/>
    <w:basedOn w:val="Fuentedeprrafopredeter"/>
    <w:rsid w:val="00814CC1"/>
    <w:rPr>
      <w:color w:val="800080"/>
      <w:u w:val="single"/>
    </w:rPr>
  </w:style>
  <w:style w:type="paragraph" w:customStyle="1" w:styleId="kotit">
    <w:name w:val="kotit"/>
    <w:basedOn w:val="Normal"/>
    <w:rsid w:val="00DA5C5C"/>
    <w:pPr>
      <w:spacing w:before="100" w:beforeAutospacing="1" w:after="100" w:afterAutospacing="1"/>
    </w:pPr>
  </w:style>
  <w:style w:type="paragraph" w:customStyle="1" w:styleId="style2">
    <w:name w:val="style2"/>
    <w:basedOn w:val="Normal"/>
    <w:rsid w:val="006640F0"/>
    <w:pPr>
      <w:spacing w:before="100" w:beforeAutospacing="1" w:after="100" w:afterAutospacing="1"/>
    </w:pPr>
  </w:style>
  <w:style w:type="character" w:customStyle="1" w:styleId="st1">
    <w:name w:val="st1"/>
    <w:basedOn w:val="Fuentedeprrafopredeter"/>
    <w:rsid w:val="0025041A"/>
  </w:style>
</w:styles>
</file>

<file path=word/webSettings.xml><?xml version="1.0" encoding="utf-8"?>
<w:webSettings xmlns:r="http://schemas.openxmlformats.org/officeDocument/2006/relationships" xmlns:w="http://schemas.openxmlformats.org/wordprocessingml/2006/main">
  <w:divs>
    <w:div w:id="112791792">
      <w:bodyDiv w:val="1"/>
      <w:marLeft w:val="0"/>
      <w:marRight w:val="0"/>
      <w:marTop w:val="0"/>
      <w:marBottom w:val="0"/>
      <w:divBdr>
        <w:top w:val="none" w:sz="0" w:space="0" w:color="auto"/>
        <w:left w:val="none" w:sz="0" w:space="0" w:color="auto"/>
        <w:bottom w:val="none" w:sz="0" w:space="0" w:color="auto"/>
        <w:right w:val="none" w:sz="0" w:space="0" w:color="auto"/>
      </w:divBdr>
    </w:div>
    <w:div w:id="412774690">
      <w:bodyDiv w:val="1"/>
      <w:marLeft w:val="0"/>
      <w:marRight w:val="0"/>
      <w:marTop w:val="0"/>
      <w:marBottom w:val="0"/>
      <w:divBdr>
        <w:top w:val="none" w:sz="0" w:space="0" w:color="auto"/>
        <w:left w:val="none" w:sz="0" w:space="0" w:color="auto"/>
        <w:bottom w:val="none" w:sz="0" w:space="0" w:color="auto"/>
        <w:right w:val="none" w:sz="0" w:space="0" w:color="auto"/>
      </w:divBdr>
    </w:div>
    <w:div w:id="796991244">
      <w:bodyDiv w:val="1"/>
      <w:marLeft w:val="0"/>
      <w:marRight w:val="0"/>
      <w:marTop w:val="0"/>
      <w:marBottom w:val="0"/>
      <w:divBdr>
        <w:top w:val="none" w:sz="0" w:space="0" w:color="auto"/>
        <w:left w:val="none" w:sz="0" w:space="0" w:color="auto"/>
        <w:bottom w:val="none" w:sz="0" w:space="0" w:color="auto"/>
        <w:right w:val="none" w:sz="0" w:space="0" w:color="auto"/>
      </w:divBdr>
      <w:divsChild>
        <w:div w:id="1319186453">
          <w:marLeft w:val="0"/>
          <w:marRight w:val="0"/>
          <w:marTop w:val="0"/>
          <w:marBottom w:val="0"/>
          <w:divBdr>
            <w:top w:val="single" w:sz="6" w:space="11" w:color="DADADA"/>
            <w:left w:val="single" w:sz="6" w:space="11" w:color="DADADA"/>
            <w:bottom w:val="single" w:sz="6" w:space="11" w:color="DADADA"/>
            <w:right w:val="single" w:sz="6" w:space="11" w:color="DADADA"/>
          </w:divBdr>
          <w:divsChild>
            <w:div w:id="15500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0672">
      <w:bodyDiv w:val="1"/>
      <w:marLeft w:val="0"/>
      <w:marRight w:val="0"/>
      <w:marTop w:val="0"/>
      <w:marBottom w:val="0"/>
      <w:divBdr>
        <w:top w:val="none" w:sz="0" w:space="0" w:color="auto"/>
        <w:left w:val="none" w:sz="0" w:space="0" w:color="auto"/>
        <w:bottom w:val="none" w:sz="0" w:space="0" w:color="auto"/>
        <w:right w:val="none" w:sz="0" w:space="0" w:color="auto"/>
      </w:divBdr>
    </w:div>
    <w:div w:id="1318725100">
      <w:bodyDiv w:val="1"/>
      <w:marLeft w:val="0"/>
      <w:marRight w:val="0"/>
      <w:marTop w:val="0"/>
      <w:marBottom w:val="0"/>
      <w:divBdr>
        <w:top w:val="none" w:sz="0" w:space="0" w:color="auto"/>
        <w:left w:val="none" w:sz="0" w:space="0" w:color="auto"/>
        <w:bottom w:val="none" w:sz="0" w:space="0" w:color="auto"/>
        <w:right w:val="none" w:sz="0" w:space="0" w:color="auto"/>
      </w:divBdr>
    </w:div>
    <w:div w:id="1320188627">
      <w:bodyDiv w:val="1"/>
      <w:marLeft w:val="0"/>
      <w:marRight w:val="0"/>
      <w:marTop w:val="0"/>
      <w:marBottom w:val="0"/>
      <w:divBdr>
        <w:top w:val="none" w:sz="0" w:space="0" w:color="auto"/>
        <w:left w:val="none" w:sz="0" w:space="0" w:color="auto"/>
        <w:bottom w:val="none" w:sz="0" w:space="0" w:color="auto"/>
        <w:right w:val="none" w:sz="0" w:space="0" w:color="auto"/>
      </w:divBdr>
    </w:div>
    <w:div w:id="1325357219">
      <w:bodyDiv w:val="1"/>
      <w:marLeft w:val="0"/>
      <w:marRight w:val="0"/>
      <w:marTop w:val="0"/>
      <w:marBottom w:val="0"/>
      <w:divBdr>
        <w:top w:val="none" w:sz="0" w:space="0" w:color="auto"/>
        <w:left w:val="none" w:sz="0" w:space="0" w:color="auto"/>
        <w:bottom w:val="none" w:sz="0" w:space="0" w:color="auto"/>
        <w:right w:val="none" w:sz="0" w:space="0" w:color="auto"/>
      </w:divBdr>
    </w:div>
    <w:div w:id="1481194074">
      <w:bodyDiv w:val="1"/>
      <w:marLeft w:val="0"/>
      <w:marRight w:val="0"/>
      <w:marTop w:val="0"/>
      <w:marBottom w:val="0"/>
      <w:divBdr>
        <w:top w:val="none" w:sz="0" w:space="0" w:color="auto"/>
        <w:left w:val="none" w:sz="0" w:space="0" w:color="auto"/>
        <w:bottom w:val="none" w:sz="0" w:space="0" w:color="auto"/>
        <w:right w:val="none" w:sz="0" w:space="0" w:color="auto"/>
      </w:divBdr>
    </w:div>
    <w:div w:id="1600521273">
      <w:bodyDiv w:val="1"/>
      <w:marLeft w:val="0"/>
      <w:marRight w:val="0"/>
      <w:marTop w:val="0"/>
      <w:marBottom w:val="0"/>
      <w:divBdr>
        <w:top w:val="none" w:sz="0" w:space="0" w:color="auto"/>
        <w:left w:val="none" w:sz="0" w:space="0" w:color="auto"/>
        <w:bottom w:val="none" w:sz="0" w:space="0" w:color="auto"/>
        <w:right w:val="none" w:sz="0" w:space="0" w:color="auto"/>
      </w:divBdr>
    </w:div>
    <w:div w:id="1646396771">
      <w:bodyDiv w:val="1"/>
      <w:marLeft w:val="0"/>
      <w:marRight w:val="0"/>
      <w:marTop w:val="0"/>
      <w:marBottom w:val="0"/>
      <w:divBdr>
        <w:top w:val="none" w:sz="0" w:space="0" w:color="auto"/>
        <w:left w:val="none" w:sz="0" w:space="0" w:color="auto"/>
        <w:bottom w:val="none" w:sz="0" w:space="0" w:color="auto"/>
        <w:right w:val="none" w:sz="0" w:space="0" w:color="auto"/>
      </w:divBdr>
    </w:div>
    <w:div w:id="1707562350">
      <w:bodyDiv w:val="1"/>
      <w:marLeft w:val="0"/>
      <w:marRight w:val="0"/>
      <w:marTop w:val="0"/>
      <w:marBottom w:val="0"/>
      <w:divBdr>
        <w:top w:val="none" w:sz="0" w:space="0" w:color="auto"/>
        <w:left w:val="none" w:sz="0" w:space="0" w:color="auto"/>
        <w:bottom w:val="none" w:sz="0" w:space="0" w:color="auto"/>
        <w:right w:val="none" w:sz="0" w:space="0" w:color="auto"/>
      </w:divBdr>
    </w:div>
    <w:div w:id="19261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s.wikipedia.org/wiki/Brun%C3%A9i" TargetMode="External"/><Relationship Id="rId18" Type="http://schemas.openxmlformats.org/officeDocument/2006/relationships/image" Target="media/image12.emf"/><Relationship Id="rId26" Type="http://schemas.openxmlformats.org/officeDocument/2006/relationships/hyperlink" Target="http://www.reingex.com/Islam-Negocios.shtml" TargetMode="External"/><Relationship Id="rId3" Type="http://schemas.openxmlformats.org/officeDocument/2006/relationships/settings" Target="settings.xml"/><Relationship Id="rId21" Type="http://schemas.openxmlformats.org/officeDocument/2006/relationships/hyperlink" Target="http://www.reingex.com/China-Negocios-Economia.asp"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hyperlink" Target="http://www.reingex.com/Catolicismo-Negocios.shtm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reingex.com/Japon-Negocios-Economia.as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hyperlink" Target="http://www.reingex.com/Cristianismo-Negocios.shtml"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reingex.com/Corea-Sur-Negocios-Economia.shtml"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oleObject" Target="embeddings/Hoja_de_c_lculo_de_Microsoft_Office_Excel_97-20031.xls"/><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yperlink" Target="http://www.reingex.com/Tailandia-Negocios-Economia.shtml"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3430</Words>
  <Characters>18869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ASEAN (Asociación de Naciones del Sudeste Asiático)</vt:lpstr>
    </vt:vector>
  </TitlesOfParts>
  <Company>AFIP</Company>
  <LinksUpToDate>false</LinksUpToDate>
  <CharactersWithSpaces>22255</CharactersWithSpaces>
  <SharedDoc>false</SharedDoc>
  <HLinks>
    <vt:vector size="48" baseType="variant">
      <vt:variant>
        <vt:i4>6750328</vt:i4>
      </vt:variant>
      <vt:variant>
        <vt:i4>54</vt:i4>
      </vt:variant>
      <vt:variant>
        <vt:i4>0</vt:i4>
      </vt:variant>
      <vt:variant>
        <vt:i4>5</vt:i4>
      </vt:variant>
      <vt:variant>
        <vt:lpwstr>http://www.reingex.com/Islam-Negocios.shtml</vt:lpwstr>
      </vt:variant>
      <vt:variant>
        <vt:lpwstr/>
      </vt:variant>
      <vt:variant>
        <vt:i4>720905</vt:i4>
      </vt:variant>
      <vt:variant>
        <vt:i4>51</vt:i4>
      </vt:variant>
      <vt:variant>
        <vt:i4>0</vt:i4>
      </vt:variant>
      <vt:variant>
        <vt:i4>5</vt:i4>
      </vt:variant>
      <vt:variant>
        <vt:lpwstr>http://www.reingex.com/Catolicismo-Negocios.shtml</vt:lpwstr>
      </vt:variant>
      <vt:variant>
        <vt:lpwstr/>
      </vt:variant>
      <vt:variant>
        <vt:i4>7077988</vt:i4>
      </vt:variant>
      <vt:variant>
        <vt:i4>48</vt:i4>
      </vt:variant>
      <vt:variant>
        <vt:i4>0</vt:i4>
      </vt:variant>
      <vt:variant>
        <vt:i4>5</vt:i4>
      </vt:variant>
      <vt:variant>
        <vt:lpwstr>http://www.reingex.com/Cristianismo-Negocios.shtml</vt:lpwstr>
      </vt:variant>
      <vt:variant>
        <vt:lpwstr/>
      </vt:variant>
      <vt:variant>
        <vt:i4>1179672</vt:i4>
      </vt:variant>
      <vt:variant>
        <vt:i4>45</vt:i4>
      </vt:variant>
      <vt:variant>
        <vt:i4>0</vt:i4>
      </vt:variant>
      <vt:variant>
        <vt:i4>5</vt:i4>
      </vt:variant>
      <vt:variant>
        <vt:lpwstr>http://www.reingex.com/Corea-Sur-Negocios-Economia.shtml</vt:lpwstr>
      </vt:variant>
      <vt:variant>
        <vt:lpwstr/>
      </vt:variant>
      <vt:variant>
        <vt:i4>1704000</vt:i4>
      </vt:variant>
      <vt:variant>
        <vt:i4>42</vt:i4>
      </vt:variant>
      <vt:variant>
        <vt:i4>0</vt:i4>
      </vt:variant>
      <vt:variant>
        <vt:i4>5</vt:i4>
      </vt:variant>
      <vt:variant>
        <vt:lpwstr>http://www.reingex.com/Tailandia-Negocios-Economia.shtml</vt:lpwstr>
      </vt:variant>
      <vt:variant>
        <vt:lpwstr/>
      </vt:variant>
      <vt:variant>
        <vt:i4>7471162</vt:i4>
      </vt:variant>
      <vt:variant>
        <vt:i4>39</vt:i4>
      </vt:variant>
      <vt:variant>
        <vt:i4>0</vt:i4>
      </vt:variant>
      <vt:variant>
        <vt:i4>5</vt:i4>
      </vt:variant>
      <vt:variant>
        <vt:lpwstr>http://www.reingex.com/China-Negocios-Economia.asp</vt:lpwstr>
      </vt:variant>
      <vt:variant>
        <vt:lpwstr/>
      </vt:variant>
      <vt:variant>
        <vt:i4>7143474</vt:i4>
      </vt:variant>
      <vt:variant>
        <vt:i4>36</vt:i4>
      </vt:variant>
      <vt:variant>
        <vt:i4>0</vt:i4>
      </vt:variant>
      <vt:variant>
        <vt:i4>5</vt:i4>
      </vt:variant>
      <vt:variant>
        <vt:lpwstr>http://www.reingex.com/Japon-Negocios-Economia.asp</vt:lpwstr>
      </vt:variant>
      <vt:variant>
        <vt:lpwstr/>
      </vt:variant>
      <vt:variant>
        <vt:i4>5439508</vt:i4>
      </vt:variant>
      <vt:variant>
        <vt:i4>18</vt:i4>
      </vt:variant>
      <vt:variant>
        <vt:i4>0</vt:i4>
      </vt:variant>
      <vt:variant>
        <vt:i4>5</vt:i4>
      </vt:variant>
      <vt:variant>
        <vt:lpwstr>https://es.wikipedia.org/wiki/Brun%C3%A9i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ASEAN (Asociación de Naciones del Sudeste Asiático)</dc:title>
  <dc:creator>AFIP</dc:creator>
  <cp:lastModifiedBy>Lola</cp:lastModifiedBy>
  <cp:revision>2</cp:revision>
  <cp:lastPrinted>2015-08-12T13:24:00Z</cp:lastPrinted>
  <dcterms:created xsi:type="dcterms:W3CDTF">2020-10-05T13:18:00Z</dcterms:created>
  <dcterms:modified xsi:type="dcterms:W3CDTF">2020-10-05T13:18:00Z</dcterms:modified>
</cp:coreProperties>
</file>